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ECB774" w14:textId="09C04FF4" w:rsidR="0086125F" w:rsidRDefault="0086125F" w:rsidP="00B22B6C">
      <w:r>
        <w:t>Skilled labour in the meat processing sector</w:t>
      </w:r>
    </w:p>
    <w:p w14:paraId="5F600B92" w14:textId="77777777" w:rsidR="0086125F" w:rsidRDefault="0086125F" w:rsidP="00B22B6C"/>
    <w:p w14:paraId="38571DB4" w14:textId="11EDE378" w:rsidR="00B22B6C" w:rsidRDefault="000C02ED" w:rsidP="00B22B6C">
      <w:r>
        <w:t>While increasingly focus is given to reconnecting people with where their food comes from, educating children with farm visits and reviving an interest in food production as a viable career, there is an important part of the food chain that often gets overlooked.</w:t>
      </w:r>
      <w:r w:rsidR="00473847">
        <w:t xml:space="preserve"> For sustainable livestock farming and local meat production to be viable, we need a network of abattoirs and butchers. However, the decline in people</w:t>
      </w:r>
      <w:r w:rsidR="00B22B6C" w:rsidRPr="00B22B6C">
        <w:t xml:space="preserve"> </w:t>
      </w:r>
      <w:r w:rsidR="00473847">
        <w:t xml:space="preserve">opting to work </w:t>
      </w:r>
      <w:r w:rsidR="00B22B6C" w:rsidRPr="00B22B6C">
        <w:t xml:space="preserve">in the </w:t>
      </w:r>
      <w:r w:rsidR="00B22B6C">
        <w:t xml:space="preserve">local </w:t>
      </w:r>
      <w:r w:rsidR="00B22B6C" w:rsidRPr="00B22B6C">
        <w:t>meat sector</w:t>
      </w:r>
      <w:r w:rsidR="00473847">
        <w:t>,</w:t>
      </w:r>
      <w:r w:rsidR="00B22B6C" w:rsidRPr="00B22B6C">
        <w:t xml:space="preserve"> and </w:t>
      </w:r>
      <w:r w:rsidR="00473847">
        <w:t xml:space="preserve">the </w:t>
      </w:r>
      <w:r w:rsidR="00B22B6C" w:rsidRPr="00B22B6C">
        <w:t>loss of</w:t>
      </w:r>
      <w:r>
        <w:t xml:space="preserve"> </w:t>
      </w:r>
      <w:r w:rsidR="00B22B6C" w:rsidRPr="00B22B6C">
        <w:t>heritage and artisan skills</w:t>
      </w:r>
      <w:r>
        <w:t xml:space="preserve"> such as butchery</w:t>
      </w:r>
      <w:r w:rsidR="00473847">
        <w:t>,</w:t>
      </w:r>
      <w:r w:rsidR="00B22B6C" w:rsidRPr="00B22B6C">
        <w:t xml:space="preserve"> has</w:t>
      </w:r>
      <w:r w:rsidR="00B22B6C">
        <w:t xml:space="preserve"> widespread </w:t>
      </w:r>
      <w:r w:rsidR="00B22B6C" w:rsidRPr="00B22B6C">
        <w:t>implications for food security,</w:t>
      </w:r>
      <w:r w:rsidR="00B22B6C">
        <w:t xml:space="preserve"> sustainability and rural economies.</w:t>
      </w:r>
      <w:r w:rsidR="005F47A1">
        <w:t xml:space="preserve"> This was the focus of a recent paper we presented to Defra’s Small Abattoir Task and Finish Group.</w:t>
      </w:r>
    </w:p>
    <w:p w14:paraId="40DFB5D4" w14:textId="77777777" w:rsidR="00B22B6C" w:rsidRPr="00B22B6C" w:rsidRDefault="00B22B6C" w:rsidP="00B22B6C"/>
    <w:p w14:paraId="0CBA1ED5" w14:textId="5E971B04" w:rsidR="00B22B6C" w:rsidRPr="00B22B6C" w:rsidRDefault="00B22B6C" w:rsidP="00B22B6C">
      <w:r w:rsidRPr="00B22B6C">
        <w:t xml:space="preserve">The UK’s food supply chain contributes </w:t>
      </w:r>
      <w:hyperlink r:id="rId4" w:history="1">
        <w:r w:rsidRPr="00B22B6C">
          <w:rPr>
            <w:rStyle w:val="Hyperlink"/>
          </w:rPr>
          <w:t>over £128 billion to the UK economy</w:t>
        </w:r>
      </w:hyperlink>
      <w:r w:rsidRPr="00B22B6C">
        <w:t xml:space="preserve"> every year</w:t>
      </w:r>
    </w:p>
    <w:p w14:paraId="5B3D8B72" w14:textId="2371C50B" w:rsidR="00B22B6C" w:rsidRPr="00B22B6C" w:rsidRDefault="00B22B6C" w:rsidP="00B22B6C">
      <w:r w:rsidRPr="00B22B6C">
        <w:t>and provides employment for over four million people</w:t>
      </w:r>
      <w:r>
        <w:t>.</w:t>
      </w:r>
      <w:r w:rsidRPr="00B22B6C">
        <w:t xml:space="preserve"> The UK meat processing sector</w:t>
      </w:r>
    </w:p>
    <w:p w14:paraId="32D0F234" w14:textId="6E5815A5" w:rsidR="00B22B6C" w:rsidRPr="00B22B6C" w:rsidRDefault="00B22B6C" w:rsidP="00B22B6C">
      <w:r w:rsidRPr="00B22B6C">
        <w:t>employs around 97,000 people and directly supports 50,000 farmers, with skilled butchers</w:t>
      </w:r>
      <w:r>
        <w:t xml:space="preserve"> </w:t>
      </w:r>
      <w:r w:rsidRPr="00B22B6C">
        <w:t xml:space="preserve">making up 40% of the workforce, according to the </w:t>
      </w:r>
      <w:hyperlink r:id="rId5" w:history="1">
        <w:r w:rsidRPr="00B22B6C">
          <w:rPr>
            <w:rStyle w:val="Hyperlink"/>
          </w:rPr>
          <w:t>British Meat Processors Association</w:t>
        </w:r>
      </w:hyperlink>
      <w:r>
        <w:t>.</w:t>
      </w:r>
    </w:p>
    <w:p w14:paraId="444A35F2" w14:textId="77777777" w:rsidR="00B22B6C" w:rsidRDefault="00B22B6C" w:rsidP="00B22B6C"/>
    <w:p w14:paraId="7CFF53DD" w14:textId="7A152E7F" w:rsidR="00B22B6C" w:rsidRDefault="00B22B6C" w:rsidP="00B22B6C">
      <w:r w:rsidRPr="00B22B6C">
        <w:t xml:space="preserve">However, </w:t>
      </w:r>
      <w:hyperlink r:id="rId6" w:history="1">
        <w:r w:rsidRPr="00B22B6C">
          <w:rPr>
            <w:rStyle w:val="Hyperlink"/>
          </w:rPr>
          <w:t>according to the Food Standards Agency (FSA)</w:t>
        </w:r>
      </w:hyperlink>
      <w:r w:rsidRPr="00B22B6C">
        <w:t>, systemic shocks such as Brexit</w:t>
      </w:r>
      <w:r>
        <w:t xml:space="preserve"> </w:t>
      </w:r>
      <w:r w:rsidRPr="00B22B6C">
        <w:t>and COVID-19 have affected labour demand and supply.</w:t>
      </w:r>
      <w:r>
        <w:t xml:space="preserve"> T</w:t>
      </w:r>
      <w:r w:rsidRPr="00B22B6C">
        <w:t>he number of workers going into</w:t>
      </w:r>
      <w:r>
        <w:t xml:space="preserve"> </w:t>
      </w:r>
      <w:r w:rsidRPr="00B22B6C">
        <w:t>voluntary redundancy and early retirement doubled in recent years. In 2021</w:t>
      </w:r>
      <w:r>
        <w:t xml:space="preserve">, the impact of COVID was clear – </w:t>
      </w:r>
      <w:hyperlink r:id="rId7" w:history="1">
        <w:r w:rsidRPr="00B22B6C">
          <w:rPr>
            <w:rStyle w:val="Hyperlink"/>
          </w:rPr>
          <w:t>there were 953,000</w:t>
        </w:r>
        <w:r w:rsidRPr="00912796">
          <w:rPr>
            <w:rStyle w:val="Hyperlink"/>
          </w:rPr>
          <w:t xml:space="preserve"> </w:t>
        </w:r>
        <w:r w:rsidRPr="00B22B6C">
          <w:rPr>
            <w:rStyle w:val="Hyperlink"/>
          </w:rPr>
          <w:t>vacancies</w:t>
        </w:r>
      </w:hyperlink>
      <w:r w:rsidRPr="00B22B6C">
        <w:t xml:space="preserve"> across all sectors in the UK, over half of them in the food and drink sector</w:t>
      </w:r>
      <w:r>
        <w:t>.</w:t>
      </w:r>
    </w:p>
    <w:p w14:paraId="63561220" w14:textId="77777777" w:rsidR="00B22B6C" w:rsidRDefault="00B22B6C" w:rsidP="00B22B6C"/>
    <w:p w14:paraId="7DCDBE10" w14:textId="1430B51D" w:rsidR="00B22B6C" w:rsidRPr="00B22B6C" w:rsidRDefault="00B22B6C" w:rsidP="00B22B6C">
      <w:r w:rsidRPr="00B22B6C">
        <w:t>Estimates suggest that</w:t>
      </w:r>
      <w:r>
        <w:t xml:space="preserve"> </w:t>
      </w:r>
      <w:r w:rsidRPr="00B22B6C">
        <w:t>one in four food and drink industry workers are due to retire within the next 10 years, which</w:t>
      </w:r>
      <w:r>
        <w:t xml:space="preserve"> </w:t>
      </w:r>
      <w:r w:rsidRPr="00B22B6C">
        <w:t>amounts to over one million people leaving the industry.</w:t>
      </w:r>
      <w:r>
        <w:t xml:space="preserve"> </w:t>
      </w:r>
      <w:hyperlink r:id="rId8" w:history="1">
        <w:r w:rsidRPr="00B22B6C">
          <w:rPr>
            <w:rStyle w:val="Hyperlink"/>
          </w:rPr>
          <w:t>The BMPA has highlighted</w:t>
        </w:r>
      </w:hyperlink>
      <w:r w:rsidRPr="00B22B6C">
        <w:t xml:space="preserve"> that the rise in worker losses has mainly affected skilled worker</w:t>
      </w:r>
      <w:r>
        <w:t xml:space="preserve"> </w:t>
      </w:r>
      <w:r w:rsidRPr="00B22B6C">
        <w:t>roles such as veterinarians and butchers. These roles are also some of the hardest to recruit</w:t>
      </w:r>
      <w:r>
        <w:t xml:space="preserve"> </w:t>
      </w:r>
      <w:r w:rsidRPr="00B22B6C">
        <w:t>and take a long time to train</w:t>
      </w:r>
      <w:r>
        <w:t xml:space="preserve"> for.</w:t>
      </w:r>
    </w:p>
    <w:p w14:paraId="65B806A4" w14:textId="77777777" w:rsidR="00B22B6C" w:rsidRDefault="00B22B6C" w:rsidP="00B22B6C"/>
    <w:p w14:paraId="0052ED89" w14:textId="52DD0C44" w:rsidR="00320BF8" w:rsidRDefault="00320BF8" w:rsidP="00320BF8">
      <w:r w:rsidRPr="00B22B6C">
        <w:t>Staff shortages</w:t>
      </w:r>
      <w:r>
        <w:t xml:space="preserve"> have been a concern for some abattoirs, disrupting operational capacity and contributing to closures. </w:t>
      </w:r>
      <w:hyperlink r:id="rId9" w:history="1">
        <w:r w:rsidRPr="00B22B6C">
          <w:rPr>
            <w:rStyle w:val="Hyperlink"/>
          </w:rPr>
          <w:t>National Craft Butchers’ (NCB) 2023 survey</w:t>
        </w:r>
      </w:hyperlink>
      <w:r w:rsidRPr="00B22B6C">
        <w:t xml:space="preserve"> found that 20% of respondents had changed</w:t>
      </w:r>
      <w:r>
        <w:t xml:space="preserve"> </w:t>
      </w:r>
      <w:r w:rsidRPr="00B22B6C">
        <w:t>their business hours in the previous 12 months, with 22% pointing to staffing issues</w:t>
      </w:r>
      <w:r>
        <w:t>. For those looking to set up new abattoirs, the availability of staff can be a concern.</w:t>
      </w:r>
      <w:r w:rsidRPr="00B22B6C">
        <w:t xml:space="preserve"> </w:t>
      </w:r>
    </w:p>
    <w:p w14:paraId="6C031C40" w14:textId="1C72EF4C" w:rsidR="003A049A" w:rsidRDefault="003A049A" w:rsidP="00320BF8"/>
    <w:p w14:paraId="7953A05E" w14:textId="2D3814F7" w:rsidR="00320BF8" w:rsidRPr="00320BF8" w:rsidRDefault="00320BF8" w:rsidP="00320BF8">
      <w:r w:rsidRPr="00320BF8">
        <w:t>The average age of small abattoir operators is between 60-70. The NCB</w:t>
      </w:r>
      <w:r w:rsidR="0086125F">
        <w:t xml:space="preserve"> survey</w:t>
      </w:r>
      <w:r>
        <w:t xml:space="preserve"> </w:t>
      </w:r>
      <w:r w:rsidRPr="00320BF8">
        <w:t>found that 56% of respondents do not have a succession plan</w:t>
      </w:r>
      <w:r>
        <w:t xml:space="preserve"> yet 50% </w:t>
      </w:r>
      <w:r w:rsidRPr="00320BF8">
        <w:t>were aged 56 or above and 26% plan to retire in the next</w:t>
      </w:r>
      <w:r>
        <w:t xml:space="preserve"> </w:t>
      </w:r>
      <w:r w:rsidRPr="00320BF8">
        <w:t>five years.</w:t>
      </w:r>
    </w:p>
    <w:p w14:paraId="50B30CE6" w14:textId="77777777" w:rsidR="00320BF8" w:rsidRDefault="00320BF8" w:rsidP="00320BF8"/>
    <w:p w14:paraId="183C2186" w14:textId="7DAB2007" w:rsidR="005F47A1" w:rsidRPr="00320BF8" w:rsidRDefault="00320BF8" w:rsidP="005F47A1">
      <w:r w:rsidRPr="00320BF8">
        <w:t xml:space="preserve">Despite a clear need for workers in the sector, </w:t>
      </w:r>
      <w:r w:rsidR="005F47A1">
        <w:t>s</w:t>
      </w:r>
      <w:r w:rsidR="005F47A1" w:rsidRPr="003300A7">
        <w:t>ince 2019 only 22 abattoir apprentices completed</w:t>
      </w:r>
      <w:r w:rsidR="005F47A1">
        <w:t xml:space="preserve"> </w:t>
      </w:r>
      <w:r w:rsidR="005F47A1" w:rsidRPr="003300A7">
        <w:t>their apprenticeship, that works out at about 5 per year, an all-time low.</w:t>
      </w:r>
    </w:p>
    <w:p w14:paraId="5FED8DCD" w14:textId="68DF57EC" w:rsidR="00320BF8" w:rsidRDefault="00320BF8" w:rsidP="00320BF8">
      <w:r w:rsidRPr="00320BF8">
        <w:t>Only 33% of respondents to the NCB survey</w:t>
      </w:r>
      <w:r w:rsidR="005F47A1">
        <w:t xml:space="preserve"> </w:t>
      </w:r>
      <w:r w:rsidRPr="00320BF8">
        <w:t>were currently employing an apprentice, although 82% said they would welcome one.</w:t>
      </w:r>
      <w:r w:rsidR="005F47A1">
        <w:t xml:space="preserve"> </w:t>
      </w:r>
    </w:p>
    <w:p w14:paraId="09985090" w14:textId="77777777" w:rsidR="0086125F" w:rsidRDefault="0086125F" w:rsidP="00320BF8"/>
    <w:p w14:paraId="22FF88BD" w14:textId="1FA48D4A" w:rsidR="0086125F" w:rsidRDefault="005F47A1" w:rsidP="0086125F">
      <w:r>
        <w:t>This problem is not helped by lack of</w:t>
      </w:r>
      <w:r w:rsidR="0086125F">
        <w:t xml:space="preserve"> funding, with Level 2 Butchery apprenticeships receiving £10k funding each but only £6k available to equivalent level in slaughtering </w:t>
      </w:r>
      <w:r w:rsidR="0086125F">
        <w:lastRenderedPageBreak/>
        <w:t>apprenticeship. This makes it economically unviable for training providers</w:t>
      </w:r>
      <w:r>
        <w:t>, particularly for those who must travel to remote rural abattoirs,</w:t>
      </w:r>
      <w:r w:rsidR="0086125F">
        <w:t xml:space="preserve"> and there is now only one training provider in the whole of the UK for smaller abattoirs. </w:t>
      </w:r>
    </w:p>
    <w:p w14:paraId="693F37A5" w14:textId="77777777" w:rsidR="00320BF8" w:rsidRDefault="00320BF8" w:rsidP="00320BF8"/>
    <w:p w14:paraId="64E5C90C" w14:textId="6D8D0342" w:rsidR="00320BF8" w:rsidRDefault="00320BF8" w:rsidP="00320BF8">
      <w:r>
        <w:t>There are many reasons why people are not choosing to go into a career in the slaughtering and butchery sector, not least because it can have a negative public image and gets little public acknowledgement despite being an incredibly important and skilled role.</w:t>
      </w:r>
    </w:p>
    <w:p w14:paraId="3402A745" w14:textId="77777777" w:rsidR="00320BF8" w:rsidRDefault="00320BF8" w:rsidP="00320BF8"/>
    <w:p w14:paraId="256D5141" w14:textId="6DD2E521" w:rsidR="00320BF8" w:rsidRDefault="00320BF8" w:rsidP="00320BF8">
      <w:r>
        <w:t xml:space="preserve">However, the decline of small abattoirs due to rising costs and a challenging regulatory environment means people are reluctant to begin a career in the sector and family businesses are not being handed down. When we surveyed small abattoirs in Wales recently one owner told us he had wanted to pass the business on to his </w:t>
      </w:r>
      <w:proofErr w:type="gramStart"/>
      <w:r>
        <w:t>son</w:t>
      </w:r>
      <w:proofErr w:type="gramEnd"/>
      <w:r>
        <w:t xml:space="preserve"> but he felt it was not viable and his son had gone to work elsewhere.</w:t>
      </w:r>
    </w:p>
    <w:p w14:paraId="625FC9A7" w14:textId="77777777" w:rsidR="00320BF8" w:rsidRDefault="00320BF8" w:rsidP="00320BF8"/>
    <w:p w14:paraId="0645F52A" w14:textId="05DF9E5D" w:rsidR="00320BF8" w:rsidRDefault="003300A7" w:rsidP="00320BF8">
      <w:r w:rsidRPr="003300A7">
        <w:t>There is a disconnect between education, careers advice and staffing needs.</w:t>
      </w:r>
      <w:r>
        <w:t xml:space="preserve"> With the Food Technology A-Level being scrapped in 2016, there has been a lack in emphasis on food supply chain careers or training. </w:t>
      </w:r>
    </w:p>
    <w:p w14:paraId="13F8B218" w14:textId="77777777" w:rsidR="003300A7" w:rsidRDefault="003300A7" w:rsidP="00320BF8"/>
    <w:p w14:paraId="73573350" w14:textId="151D00E6" w:rsidR="0086125F" w:rsidRDefault="0086125F" w:rsidP="003300A7">
      <w:r>
        <w:t>In our recent paper on skilled labour shortage, we</w:t>
      </w:r>
      <w:r w:rsidR="003300A7" w:rsidRPr="003300A7">
        <w:t xml:space="preserve"> reported recent conversations</w:t>
      </w:r>
      <w:r>
        <w:t xml:space="preserve"> between the Association of Independent Meat Suppliers (AIMS)</w:t>
      </w:r>
      <w:r w:rsidR="003300A7" w:rsidRPr="003300A7">
        <w:t xml:space="preserve"> </w:t>
      </w:r>
      <w:r>
        <w:t xml:space="preserve">and </w:t>
      </w:r>
      <w:r w:rsidR="003300A7" w:rsidRPr="003300A7">
        <w:t>a small group of young people under the age of</w:t>
      </w:r>
      <w:r>
        <w:t xml:space="preserve"> </w:t>
      </w:r>
      <w:r w:rsidR="003300A7" w:rsidRPr="003300A7">
        <w:t>22 who are at the beginning of their further education and career paths. They highlighted</w:t>
      </w:r>
      <w:r>
        <w:t xml:space="preserve"> </w:t>
      </w:r>
      <w:r w:rsidR="003300A7" w:rsidRPr="003300A7">
        <w:t>how little the food sector is regarded as a viable ‘job for life’; despite living in an area</w:t>
      </w:r>
      <w:r>
        <w:t xml:space="preserve"> </w:t>
      </w:r>
      <w:r w:rsidR="003300A7" w:rsidRPr="003300A7">
        <w:t>dominated by food manufacturers, including two local butchers. They said</w:t>
      </w:r>
      <w:r>
        <w:t xml:space="preserve"> </w:t>
      </w:r>
      <w:r w:rsidR="003300A7" w:rsidRPr="003300A7">
        <w:t>the food industry was never presented as a possible career path at school. There was</w:t>
      </w:r>
      <w:r>
        <w:t xml:space="preserve"> </w:t>
      </w:r>
      <w:r w:rsidR="003300A7" w:rsidRPr="003300A7">
        <w:t xml:space="preserve">also an attitude that butchery was male-dominated. </w:t>
      </w:r>
    </w:p>
    <w:p w14:paraId="4A949E7A" w14:textId="77777777" w:rsidR="005F47A1" w:rsidRDefault="005F47A1" w:rsidP="003300A7"/>
    <w:p w14:paraId="3B65D9DB" w14:textId="548E744D" w:rsidR="005F47A1" w:rsidRDefault="005F47A1" w:rsidP="003300A7">
      <w:r>
        <w:t xml:space="preserve">However, some progress is being made. The Institute for Apprenticeships and Technical Education (IFATE) are now looking to review the slaughtering apprenticeship and are positively engaging with the sector to get their ideas and input. </w:t>
      </w:r>
    </w:p>
    <w:p w14:paraId="196D8B4D" w14:textId="77777777" w:rsidR="005F47A1" w:rsidRDefault="005F47A1" w:rsidP="003300A7"/>
    <w:p w14:paraId="1B55AE84" w14:textId="071FBA48" w:rsidR="005F47A1" w:rsidRDefault="005F47A1" w:rsidP="003300A7">
      <w:r>
        <w:t xml:space="preserve">Some members of the Abattoir Sector Group are also holding conversations with educational institutions and experts to explore new ideas for connecting young people with the full range of career options. This could include better connections between agricultural colleges and the processing part of the supply chain, with livestock farmers also being able to train in butchery or slaughtering if this was something they were interested in. </w:t>
      </w:r>
    </w:p>
    <w:p w14:paraId="6D2247B0" w14:textId="77777777" w:rsidR="0086125F" w:rsidRDefault="0086125F" w:rsidP="003300A7"/>
    <w:p w14:paraId="1DDE7F30" w14:textId="1B91494A" w:rsidR="0086125F" w:rsidRDefault="0086125F" w:rsidP="003300A7">
      <w:r>
        <w:t xml:space="preserve">Ultimately, a </w:t>
      </w:r>
      <w:r w:rsidR="005F47A1">
        <w:t>resilient small abattoir network is essential for the future of local meat production</w:t>
      </w:r>
      <w:r w:rsidR="007322BA">
        <w:t>. And it’s the unsung heroes who work in abattoirs that are providing the vital services that so many farmers, retailers, restaurants and countless other businesses benefit from.</w:t>
      </w:r>
    </w:p>
    <w:p w14:paraId="5C500FF6" w14:textId="77777777" w:rsidR="007322BA" w:rsidRDefault="007322BA" w:rsidP="003300A7"/>
    <w:p w14:paraId="2400A7A5" w14:textId="30D554D8" w:rsidR="007322BA" w:rsidRDefault="007322BA" w:rsidP="003300A7">
      <w:r>
        <w:t xml:space="preserve">For more </w:t>
      </w:r>
      <w:proofErr w:type="gramStart"/>
      <w:r>
        <w:t>information</w:t>
      </w:r>
      <w:proofErr w:type="gramEnd"/>
      <w:r>
        <w:t xml:space="preserve"> please see our paper</w:t>
      </w:r>
    </w:p>
    <w:p w14:paraId="6159DAC8" w14:textId="77777777" w:rsidR="0086125F" w:rsidRDefault="0086125F" w:rsidP="003300A7"/>
    <w:p w14:paraId="0D943322" w14:textId="77777777" w:rsidR="00320BF8" w:rsidRDefault="00320BF8" w:rsidP="00320BF8"/>
    <w:p w14:paraId="32D19D1F" w14:textId="45DE2E3E" w:rsidR="00320BF8" w:rsidRDefault="00320BF8" w:rsidP="00320BF8"/>
    <w:sectPr w:rsidR="00320BF8" w:rsidSect="00D41310">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2B6C"/>
    <w:rsid w:val="000C02ED"/>
    <w:rsid w:val="001C28A8"/>
    <w:rsid w:val="002154F5"/>
    <w:rsid w:val="002E63DE"/>
    <w:rsid w:val="00320BF8"/>
    <w:rsid w:val="003300A7"/>
    <w:rsid w:val="003A049A"/>
    <w:rsid w:val="00473847"/>
    <w:rsid w:val="005F47A1"/>
    <w:rsid w:val="007322BA"/>
    <w:rsid w:val="0086125F"/>
    <w:rsid w:val="00912796"/>
    <w:rsid w:val="00B22B6C"/>
    <w:rsid w:val="00D413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657F83DA"/>
  <w15:chartTrackingRefBased/>
  <w15:docId w15:val="{4EA8AF88-EE09-CA42-AA2E-CA60750C9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22B6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22B6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22B6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22B6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22B6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22B6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22B6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22B6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22B6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2B6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22B6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22B6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22B6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22B6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22B6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22B6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22B6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22B6C"/>
    <w:rPr>
      <w:rFonts w:eastAsiaTheme="majorEastAsia" w:cstheme="majorBidi"/>
      <w:color w:val="272727" w:themeColor="text1" w:themeTint="D8"/>
    </w:rPr>
  </w:style>
  <w:style w:type="paragraph" w:styleId="Title">
    <w:name w:val="Title"/>
    <w:basedOn w:val="Normal"/>
    <w:next w:val="Normal"/>
    <w:link w:val="TitleChar"/>
    <w:uiPriority w:val="10"/>
    <w:qFormat/>
    <w:rsid w:val="00B22B6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22B6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22B6C"/>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22B6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22B6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B22B6C"/>
    <w:rPr>
      <w:i/>
      <w:iCs/>
      <w:color w:val="404040" w:themeColor="text1" w:themeTint="BF"/>
    </w:rPr>
  </w:style>
  <w:style w:type="paragraph" w:styleId="ListParagraph">
    <w:name w:val="List Paragraph"/>
    <w:basedOn w:val="Normal"/>
    <w:uiPriority w:val="34"/>
    <w:qFormat/>
    <w:rsid w:val="00B22B6C"/>
    <w:pPr>
      <w:ind w:left="720"/>
      <w:contextualSpacing/>
    </w:pPr>
  </w:style>
  <w:style w:type="character" w:styleId="IntenseEmphasis">
    <w:name w:val="Intense Emphasis"/>
    <w:basedOn w:val="DefaultParagraphFont"/>
    <w:uiPriority w:val="21"/>
    <w:qFormat/>
    <w:rsid w:val="00B22B6C"/>
    <w:rPr>
      <w:i/>
      <w:iCs/>
      <w:color w:val="0F4761" w:themeColor="accent1" w:themeShade="BF"/>
    </w:rPr>
  </w:style>
  <w:style w:type="paragraph" w:styleId="IntenseQuote">
    <w:name w:val="Intense Quote"/>
    <w:basedOn w:val="Normal"/>
    <w:next w:val="Normal"/>
    <w:link w:val="IntenseQuoteChar"/>
    <w:uiPriority w:val="30"/>
    <w:qFormat/>
    <w:rsid w:val="00B22B6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22B6C"/>
    <w:rPr>
      <w:i/>
      <w:iCs/>
      <w:color w:val="0F4761" w:themeColor="accent1" w:themeShade="BF"/>
    </w:rPr>
  </w:style>
  <w:style w:type="character" w:styleId="IntenseReference">
    <w:name w:val="Intense Reference"/>
    <w:basedOn w:val="DefaultParagraphFont"/>
    <w:uiPriority w:val="32"/>
    <w:qFormat/>
    <w:rsid w:val="00B22B6C"/>
    <w:rPr>
      <w:b/>
      <w:bCs/>
      <w:smallCaps/>
      <w:color w:val="0F4761" w:themeColor="accent1" w:themeShade="BF"/>
      <w:spacing w:val="5"/>
    </w:rPr>
  </w:style>
  <w:style w:type="character" w:styleId="Hyperlink">
    <w:name w:val="Hyperlink"/>
    <w:basedOn w:val="DefaultParagraphFont"/>
    <w:uiPriority w:val="99"/>
    <w:unhideWhenUsed/>
    <w:rsid w:val="00912796"/>
    <w:rPr>
      <w:color w:val="467886" w:themeColor="hyperlink"/>
      <w:u w:val="single"/>
    </w:rPr>
  </w:style>
  <w:style w:type="character" w:styleId="UnresolvedMention">
    <w:name w:val="Unresolved Mention"/>
    <w:basedOn w:val="DefaultParagraphFont"/>
    <w:uiPriority w:val="99"/>
    <w:semiHidden/>
    <w:unhideWhenUsed/>
    <w:rsid w:val="009127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ritishmeatindustry.org/update/government-says-uk-is-short-of-ballet-dancers-but-ignores-food-shortages-caused-by-chronic-lack-of-butchers/" TargetMode="External"/><Relationship Id="rId13"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hyperlink" Target="https://britishmeatindustry.org/update/government-says-uk-is-short-of-ballet-dancers-but-ignores-food-shortages-caused-by-chronic-lack-of-butchers/" TargetMode="External"/><Relationship Id="rId12"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food.gov.uk/research/impact-of-labour-shortages-executive-summary4" TargetMode="External"/><Relationship Id="rId11" Type="http://schemas.openxmlformats.org/officeDocument/2006/relationships/theme" Target="theme/theme1.xml"/><Relationship Id="rId5" Type="http://schemas.openxmlformats.org/officeDocument/2006/relationships/hyperlink" Target="https://britishmeatindustry.org/our-work/workforce/" TargetMode="External"/><Relationship Id="rId10" Type="http://schemas.openxmlformats.org/officeDocument/2006/relationships/fontTable" Target="fontTable.xml"/><Relationship Id="rId4" Type="http://schemas.openxmlformats.org/officeDocument/2006/relationships/hyperlink" Target="https://www.gov.uk/government/publications/independent-review-into-labour-shortages-in-the-food-supply-chain-government-response/independent-review-into-labour-shortages-in-the-food-supply-chain-government-response" TargetMode="External"/><Relationship Id="rId9" Type="http://schemas.openxmlformats.org/officeDocument/2006/relationships/hyperlink" Target="https://nationalcraftbutchers.co.uk/wp-content/uploads/2023/06/Butchers-Survey-2023-Print-Ready.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13D6C4ECA093F41AB183BC6588597C8" ma:contentTypeVersion="18" ma:contentTypeDescription="Create a new document." ma:contentTypeScope="" ma:versionID="129fa90ab069fe8baa22c60e7709cc92">
  <xsd:schema xmlns:xsd="http://www.w3.org/2001/XMLSchema" xmlns:xs="http://www.w3.org/2001/XMLSchema" xmlns:p="http://schemas.microsoft.com/office/2006/metadata/properties" xmlns:ns2="a3df9a5e-377a-4247-bc12-a2d8c6e6f02e" xmlns:ns3="ed36b782-fc64-43e0-b809-2d3fb7154880" targetNamespace="http://schemas.microsoft.com/office/2006/metadata/properties" ma:root="true" ma:fieldsID="693346ced2aff6cff09c6bb8d2c8d766" ns2:_="" ns3:_="">
    <xsd:import namespace="a3df9a5e-377a-4247-bc12-a2d8c6e6f02e"/>
    <xsd:import namespace="ed36b782-fc64-43e0-b809-2d3fb715488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df9a5e-377a-4247-bc12-a2d8c6e6f0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7b8f30a-70a7-44cf-9e20-d5ea616c3e5e"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d36b782-fc64-43e0-b809-2d3fb7154880"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753f9166-9ae6-43c1-ab8d-fcb3d378b858}" ma:internalName="TaxCatchAll" ma:showField="CatchAllData" ma:web="ed36b782-fc64-43e0-b809-2d3fb715488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3df9a5e-377a-4247-bc12-a2d8c6e6f02e">
      <Terms xmlns="http://schemas.microsoft.com/office/infopath/2007/PartnerControls"/>
    </lcf76f155ced4ddcb4097134ff3c332f>
    <TaxCatchAll xmlns="ed36b782-fc64-43e0-b809-2d3fb7154880" xsi:nil="true"/>
  </documentManagement>
</p:properties>
</file>

<file path=customXml/itemProps1.xml><?xml version="1.0" encoding="utf-8"?>
<ds:datastoreItem xmlns:ds="http://schemas.openxmlformats.org/officeDocument/2006/customXml" ds:itemID="{672278D8-B812-4E88-AC8C-35E0B619612A}"/>
</file>

<file path=customXml/itemProps2.xml><?xml version="1.0" encoding="utf-8"?>
<ds:datastoreItem xmlns:ds="http://schemas.openxmlformats.org/officeDocument/2006/customXml" ds:itemID="{623844F6-F877-4556-BCF4-E2AB8761D7AD}"/>
</file>

<file path=customXml/itemProps3.xml><?xml version="1.0" encoding="utf-8"?>
<ds:datastoreItem xmlns:ds="http://schemas.openxmlformats.org/officeDocument/2006/customXml" ds:itemID="{589DE176-77C2-400B-A9BF-49BF8F0D28BD}"/>
</file>

<file path=docProps/app.xml><?xml version="1.0" encoding="utf-8"?>
<Properties xmlns="http://schemas.openxmlformats.org/officeDocument/2006/extended-properties" xmlns:vt="http://schemas.openxmlformats.org/officeDocument/2006/docPropsVTypes">
  <Template>Normal.dotm</Template>
  <TotalTime>63</TotalTime>
  <Pages>2</Pages>
  <Words>965</Words>
  <Characters>5501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Perry</dc:creator>
  <cp:keywords/>
  <dc:description/>
  <cp:lastModifiedBy>Megan Perry</cp:lastModifiedBy>
  <cp:revision>3</cp:revision>
  <dcterms:created xsi:type="dcterms:W3CDTF">2025-02-25T14:55:00Z</dcterms:created>
  <dcterms:modified xsi:type="dcterms:W3CDTF">2025-02-25T16:15:00Z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0x010100113D6C4ECA093F41AB183BC6588597C8</vt:lpwstr>
  </property>
</Properties>
</file>