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150A4" w:rsidR="00DB6EE2" w:rsidP="002275E9" w:rsidRDefault="002275E9" w14:paraId="50C89751" w14:textId="270F62C5">
      <w:pPr>
        <w:spacing w:after="120"/>
        <w:jc w:val="center"/>
        <w:rPr>
          <w:rFonts w:ascii="Calibri" w:hAnsi="Calibri" w:cs="Calibri"/>
        </w:rPr>
      </w:pPr>
      <w:r w:rsidRPr="008150A4">
        <w:rPr>
          <w:rFonts w:ascii="Calibri" w:hAnsi="Calibri" w:eastAsia="Helvetica" w:cs="Calibri"/>
          <w:b/>
          <w:bCs/>
          <w:color w:val="286D82"/>
          <w:sz w:val="26"/>
          <w:szCs w:val="26"/>
          <w:lang w:val="en-US"/>
        </w:rPr>
        <w:t>JOB DESCRIPTION AND PERSON SPECIFICATION</w:t>
      </w:r>
    </w:p>
    <w:p w:rsidRPr="008150A4" w:rsidR="00DB6EE2" w:rsidP="00DB6EE2" w:rsidRDefault="00DB6EE2" w14:paraId="3A61EB86" w14:textId="77777777">
      <w:pPr>
        <w:spacing w:after="120" w:line="144" w:lineRule="auto"/>
        <w:rPr>
          <w:rFonts w:ascii="Calibri" w:hAnsi="Calibri" w:cs="Calibri"/>
        </w:rPr>
      </w:pPr>
      <w:r w:rsidRPr="008150A4">
        <w:rPr>
          <w:rFonts w:ascii="Calibri" w:hAnsi="Calibri" w:eastAsia="Helvetica" w:cs="Calibri"/>
          <w:b/>
          <w:bCs/>
          <w:color w:val="286D82"/>
        </w:rPr>
        <w:t xml:space="preserve"> </w:t>
      </w:r>
    </w:p>
    <w:p w:rsidRPr="00E9001C" w:rsidR="00DB6EE2" w:rsidP="00DB6EE2" w:rsidRDefault="00DB6EE2" w14:paraId="59953923" w14:textId="3FBE8850">
      <w:pPr>
        <w:spacing w:after="120"/>
        <w:rPr>
          <w:rFonts w:ascii="Calibri" w:hAnsi="Calibri" w:eastAsia="Helvetica" w:cs="Calibri"/>
          <w:color w:val="000000" w:themeColor="text1"/>
          <w:lang w:val="en-US"/>
        </w:rPr>
      </w:pPr>
      <w:r w:rsidRPr="008150A4">
        <w:rPr>
          <w:rFonts w:ascii="Calibri" w:hAnsi="Calibri" w:eastAsia="Helvetica" w:cs="Calibri"/>
          <w:b/>
          <w:bCs/>
          <w:color w:val="286D82"/>
          <w:lang w:val="en-US"/>
        </w:rPr>
        <w:t>Job title:</w:t>
      </w:r>
      <w:r w:rsidRPr="008150A4">
        <w:rPr>
          <w:rFonts w:ascii="Calibri" w:hAnsi="Calibri" w:eastAsia="Helvetica" w:cs="Calibri"/>
          <w:b/>
          <w:bCs/>
          <w:color w:val="000000" w:themeColor="text1"/>
          <w:lang w:val="en-US"/>
        </w:rPr>
        <w:t xml:space="preserve"> </w:t>
      </w:r>
      <w:r w:rsidR="00FD44A8">
        <w:rPr>
          <w:rFonts w:ascii="Calibri" w:hAnsi="Calibri" w:eastAsia="Helvetica" w:cs="Calibri"/>
          <w:color w:val="000000" w:themeColor="text1"/>
          <w:lang w:val="en-US"/>
        </w:rPr>
        <w:t>Head of Policy</w:t>
      </w:r>
    </w:p>
    <w:p w:rsidRPr="00E9001C" w:rsidR="00DB6EE2" w:rsidP="00DB6EE2" w:rsidRDefault="00DB6EE2" w14:paraId="4CBDDC2A" w14:textId="354C4941">
      <w:pPr>
        <w:spacing w:after="120"/>
        <w:rPr>
          <w:rFonts w:ascii="Calibri" w:hAnsi="Calibri" w:eastAsia="Helvetica" w:cs="Calibri"/>
          <w:color w:val="000000" w:themeColor="text1"/>
          <w:lang w:val="en-US"/>
        </w:rPr>
      </w:pPr>
      <w:r w:rsidRPr="00E9001C">
        <w:rPr>
          <w:rFonts w:ascii="Calibri" w:hAnsi="Calibri" w:eastAsia="Helvetica" w:cs="Calibri"/>
          <w:b/>
          <w:bCs/>
          <w:color w:val="286D82"/>
          <w:lang w:val="en-US"/>
        </w:rPr>
        <w:t xml:space="preserve">Salary: </w:t>
      </w:r>
      <w:r w:rsidRPr="00E9001C" w:rsidR="008867BE">
        <w:rPr>
          <w:rFonts w:ascii="Calibri" w:hAnsi="Calibri" w:eastAsia="Helvetica" w:cs="Calibri"/>
          <w:color w:val="000000" w:themeColor="text1"/>
          <w:lang w:val="en-US"/>
        </w:rPr>
        <w:t>£</w:t>
      </w:r>
      <w:r w:rsidR="00B640F7">
        <w:rPr>
          <w:rFonts w:ascii="Calibri" w:hAnsi="Calibri" w:eastAsia="Helvetica" w:cs="Calibri"/>
          <w:color w:val="000000" w:themeColor="text1"/>
          <w:lang w:val="en-US"/>
        </w:rPr>
        <w:t>43-</w:t>
      </w:r>
      <w:r w:rsidR="00FD44A8">
        <w:rPr>
          <w:rFonts w:ascii="Calibri" w:hAnsi="Calibri" w:eastAsia="Helvetica" w:cs="Calibri"/>
          <w:color w:val="000000" w:themeColor="text1"/>
          <w:lang w:val="en-US"/>
        </w:rPr>
        <w:t>£4</w:t>
      </w:r>
      <w:r w:rsidR="00B640F7">
        <w:rPr>
          <w:rFonts w:ascii="Calibri" w:hAnsi="Calibri" w:eastAsia="Helvetica" w:cs="Calibri"/>
          <w:color w:val="000000" w:themeColor="text1"/>
          <w:lang w:val="en-US"/>
        </w:rPr>
        <w:t>8</w:t>
      </w:r>
      <w:r w:rsidR="00FD44A8">
        <w:rPr>
          <w:rFonts w:ascii="Calibri" w:hAnsi="Calibri" w:eastAsia="Helvetica" w:cs="Calibri"/>
          <w:color w:val="000000" w:themeColor="text1"/>
          <w:lang w:val="en-US"/>
        </w:rPr>
        <w:t>k Depending on experience</w:t>
      </w:r>
    </w:p>
    <w:p w:rsidRPr="00E9001C" w:rsidR="00DB6EE2" w:rsidP="00DB6EE2" w:rsidRDefault="00DB6EE2" w14:paraId="2AB4190A" w14:textId="5F5E68D6">
      <w:pPr>
        <w:spacing w:after="120"/>
        <w:rPr>
          <w:rFonts w:ascii="Calibri" w:hAnsi="Calibri" w:eastAsia="Helvetica" w:cs="Calibri"/>
          <w:color w:val="000000" w:themeColor="text1"/>
          <w:lang w:val="en-US"/>
        </w:rPr>
      </w:pPr>
      <w:r w:rsidRPr="00E9001C">
        <w:rPr>
          <w:rFonts w:ascii="Calibri" w:hAnsi="Calibri" w:eastAsia="Helvetica" w:cs="Calibri"/>
          <w:b/>
          <w:bCs/>
          <w:color w:val="286D82"/>
          <w:lang w:val="en-US"/>
        </w:rPr>
        <w:t xml:space="preserve">Employment type: </w:t>
      </w:r>
      <w:r w:rsidR="00FD44A8">
        <w:rPr>
          <w:rFonts w:ascii="Calibri" w:hAnsi="Calibri" w:eastAsia="Helvetica" w:cs="Calibri"/>
          <w:color w:val="000000" w:themeColor="text1"/>
          <w:lang w:val="en-US"/>
        </w:rPr>
        <w:t>Permanent contract</w:t>
      </w:r>
    </w:p>
    <w:p w:rsidRPr="008150A4" w:rsidR="00DB6EE2" w:rsidP="00DB6EE2" w:rsidRDefault="00DB6EE2" w14:paraId="5A31700B" w14:textId="41DFE2CC">
      <w:pPr>
        <w:spacing w:after="120"/>
        <w:rPr>
          <w:rFonts w:ascii="Calibri" w:hAnsi="Calibri" w:eastAsia="Helvetica" w:cs="Calibri"/>
          <w:color w:val="000000" w:themeColor="text1"/>
          <w:lang w:val="en-US"/>
        </w:rPr>
      </w:pPr>
      <w:r w:rsidRPr="00E9001C">
        <w:rPr>
          <w:rFonts w:ascii="Calibri" w:hAnsi="Calibri" w:eastAsia="Helvetica" w:cs="Calibri"/>
          <w:b/>
          <w:bCs/>
          <w:color w:val="286D82"/>
          <w:lang w:val="en-US"/>
        </w:rPr>
        <w:t>Hours:</w:t>
      </w:r>
      <w:r w:rsidRPr="00E9001C">
        <w:rPr>
          <w:rFonts w:ascii="Calibri" w:hAnsi="Calibri" w:eastAsia="Helvetica" w:cs="Calibri"/>
          <w:b/>
          <w:bCs/>
          <w:color w:val="000000" w:themeColor="text1"/>
          <w:lang w:val="en-US"/>
        </w:rPr>
        <w:t xml:space="preserve"> </w:t>
      </w:r>
      <w:r w:rsidRPr="00E9001C">
        <w:rPr>
          <w:rFonts w:ascii="Calibri" w:hAnsi="Calibri" w:eastAsia="Helvetica" w:cs="Calibri"/>
          <w:color w:val="000000" w:themeColor="text1"/>
          <w:lang w:val="en-US"/>
        </w:rPr>
        <w:t>Full time</w:t>
      </w:r>
      <w:r w:rsidRPr="00E9001C" w:rsidR="004547FE">
        <w:rPr>
          <w:rFonts w:ascii="Calibri" w:hAnsi="Calibri" w:eastAsia="Helvetica" w:cs="Calibri"/>
          <w:color w:val="000000" w:themeColor="text1"/>
          <w:lang w:val="en-US"/>
        </w:rPr>
        <w:t xml:space="preserve"> - </w:t>
      </w:r>
      <w:r w:rsidRPr="00E9001C">
        <w:rPr>
          <w:rFonts w:ascii="Calibri" w:hAnsi="Calibri" w:eastAsia="Helvetica" w:cs="Calibri"/>
          <w:color w:val="000000" w:themeColor="text1"/>
          <w:lang w:val="en-US"/>
        </w:rPr>
        <w:t>37.5 hours per week</w:t>
      </w:r>
    </w:p>
    <w:p w:rsidRPr="0049231F" w:rsidR="00DB6EE2" w:rsidP="00BA324B" w:rsidRDefault="00DB6EE2" w14:paraId="7A414E94" w14:textId="0ED047F6">
      <w:pPr>
        <w:spacing w:after="120"/>
        <w:rPr>
          <w:rFonts w:ascii="Calibri" w:hAnsi="Calibri" w:eastAsia="Helvetica" w:cs="Calibri"/>
          <w:i/>
          <w:iCs/>
          <w:color w:val="000000" w:themeColor="text1"/>
          <w:lang w:val="en-US"/>
        </w:rPr>
      </w:pPr>
      <w:r w:rsidRPr="008150A4">
        <w:rPr>
          <w:rFonts w:ascii="Calibri" w:hAnsi="Calibri" w:eastAsia="Helvetica" w:cs="Calibri"/>
          <w:b/>
          <w:bCs/>
          <w:color w:val="286D82"/>
          <w:lang w:val="en-US"/>
        </w:rPr>
        <w:t xml:space="preserve">Location: </w:t>
      </w:r>
      <w:r w:rsidRPr="00FD5FA6" w:rsidR="00FD5FA6">
        <w:rPr>
          <w:rFonts w:ascii="Calibri" w:hAnsi="Calibri" w:eastAsia="Helvetica" w:cs="Calibri"/>
          <w:color w:val="000000" w:themeColor="text1"/>
          <w:lang w:val="en-US"/>
        </w:rPr>
        <w:t>Flexible hybrid working</w:t>
      </w:r>
      <w:r w:rsidR="006766AC">
        <w:rPr>
          <w:rFonts w:ascii="Calibri" w:hAnsi="Calibri" w:eastAsia="Helvetica" w:cs="Calibri"/>
          <w:color w:val="000000" w:themeColor="text1"/>
          <w:lang w:val="en-US"/>
        </w:rPr>
        <w:t xml:space="preserve"> – home</w:t>
      </w:r>
      <w:r w:rsidR="006C4AF4">
        <w:rPr>
          <w:rFonts w:ascii="Calibri" w:hAnsi="Calibri" w:eastAsia="Helvetica" w:cs="Calibri"/>
          <w:color w:val="000000" w:themeColor="text1"/>
          <w:lang w:val="en-US"/>
        </w:rPr>
        <w:t>/remote</w:t>
      </w:r>
      <w:r w:rsidR="006766AC">
        <w:rPr>
          <w:rFonts w:ascii="Calibri" w:hAnsi="Calibri" w:eastAsia="Helvetica" w:cs="Calibri"/>
          <w:color w:val="000000" w:themeColor="text1"/>
          <w:lang w:val="en-US"/>
        </w:rPr>
        <w:t xml:space="preserve"> and office (Bristol</w:t>
      </w:r>
      <w:r w:rsidR="00BA318D">
        <w:rPr>
          <w:rFonts w:ascii="Calibri" w:hAnsi="Calibri" w:eastAsia="Helvetica" w:cs="Calibri"/>
          <w:color w:val="000000" w:themeColor="text1"/>
          <w:lang w:val="en-US"/>
        </w:rPr>
        <w:t xml:space="preserve"> based</w:t>
      </w:r>
      <w:r w:rsidR="006766AC">
        <w:rPr>
          <w:rFonts w:ascii="Calibri" w:hAnsi="Calibri" w:eastAsia="Helvetica" w:cs="Calibri"/>
          <w:color w:val="000000" w:themeColor="text1"/>
          <w:lang w:val="en-US"/>
        </w:rPr>
        <w:t>). Travel</w:t>
      </w:r>
      <w:r w:rsidR="00BA318D">
        <w:rPr>
          <w:rFonts w:ascii="Calibri" w:hAnsi="Calibri" w:eastAsia="Helvetica" w:cs="Calibri"/>
          <w:color w:val="000000" w:themeColor="text1"/>
          <w:lang w:val="en-US"/>
        </w:rPr>
        <w:t xml:space="preserve"> to other places of work may be required. </w:t>
      </w:r>
      <w:r w:rsidR="0049231F">
        <w:rPr>
          <w:rFonts w:ascii="Calibri" w:hAnsi="Calibri" w:eastAsia="Helvetica" w:cs="Calibri"/>
          <w:color w:val="000000" w:themeColor="text1"/>
          <w:lang w:val="en-US"/>
        </w:rPr>
        <w:t xml:space="preserve"> </w:t>
      </w:r>
      <w:r w:rsidRPr="0049231F" w:rsidR="0049231F">
        <w:rPr>
          <w:rFonts w:ascii="Calibri" w:hAnsi="Calibri" w:eastAsia="Helvetica" w:cs="Calibri"/>
          <w:i/>
          <w:iCs/>
          <w:color w:val="000000" w:themeColor="text1"/>
          <w:lang w:val="en-US"/>
        </w:rPr>
        <w:t>Must be based in the UK</w:t>
      </w:r>
      <w:r w:rsidR="006C4AF4">
        <w:rPr>
          <w:rFonts w:ascii="Calibri" w:hAnsi="Calibri" w:eastAsia="Helvetica" w:cs="Calibri"/>
          <w:i/>
          <w:iCs/>
          <w:color w:val="000000" w:themeColor="text1"/>
          <w:lang w:val="en-US"/>
        </w:rPr>
        <w:t xml:space="preserve"> and eligible to work</w:t>
      </w:r>
      <w:r w:rsidR="00E9001C">
        <w:rPr>
          <w:rFonts w:ascii="Calibri" w:hAnsi="Calibri" w:eastAsia="Helvetica" w:cs="Calibri"/>
          <w:i/>
          <w:iCs/>
          <w:color w:val="000000" w:themeColor="text1"/>
          <w:lang w:val="en-US"/>
        </w:rPr>
        <w:t xml:space="preserve"> in the UK. </w:t>
      </w:r>
    </w:p>
    <w:p w:rsidR="002A2D02" w:rsidP="00BA324B" w:rsidRDefault="002A2D02" w14:paraId="67E9D3B7" w14:textId="77777777">
      <w:pPr>
        <w:spacing w:after="27" w:line="259" w:lineRule="auto"/>
        <w:rPr>
          <w:rFonts w:ascii="Calibri" w:hAnsi="Calibri" w:cs="Calibri"/>
          <w:b/>
          <w:bCs/>
          <w:color w:val="286D82"/>
        </w:rPr>
      </w:pPr>
    </w:p>
    <w:p w:rsidR="00F25E29" w:rsidP="00BA324B" w:rsidRDefault="00285CC5" w14:paraId="38673A91" w14:textId="3046E818">
      <w:pPr>
        <w:spacing w:after="27" w:line="259" w:lineRule="auto"/>
        <w:rPr>
          <w:rFonts w:ascii="Calibri" w:hAnsi="Calibri" w:cs="Calibri"/>
          <w:b/>
          <w:bCs/>
          <w:color w:val="286D82"/>
        </w:rPr>
      </w:pPr>
      <w:r>
        <w:rPr>
          <w:rFonts w:ascii="Calibri" w:hAnsi="Calibri" w:cs="Calibri"/>
          <w:b/>
          <w:bCs/>
          <w:color w:val="286D82"/>
        </w:rPr>
        <w:t xml:space="preserve">About us </w:t>
      </w:r>
    </w:p>
    <w:p w:rsidRPr="00E216AB" w:rsidR="00BA324B" w:rsidP="00BA324B" w:rsidRDefault="00DB6EE2" w14:paraId="132E7E9F" w14:textId="321706A8">
      <w:pPr>
        <w:spacing w:after="27" w:line="259" w:lineRule="auto"/>
        <w:rPr>
          <w:rStyle w:val="eop"/>
          <w:rFonts w:ascii="Calibri" w:hAnsi="Calibri" w:cs="Calibri"/>
          <w:b/>
          <w:color w:val="286D82"/>
        </w:rPr>
      </w:pPr>
      <w:r w:rsidRPr="008150A4">
        <w:rPr>
          <w:rFonts w:ascii="Calibri" w:hAnsi="Calibri" w:cs="Calibri"/>
          <w:bCs/>
        </w:rPr>
        <w:t>The Sustainable Food Trust (SFT) is a forward-thinking non-profit organi</w:t>
      </w:r>
      <w:r>
        <w:rPr>
          <w:rFonts w:ascii="Calibri" w:hAnsi="Calibri" w:cs="Calibri"/>
          <w:bCs/>
        </w:rPr>
        <w:t>s</w:t>
      </w:r>
      <w:r w:rsidRPr="008150A4">
        <w:rPr>
          <w:rFonts w:ascii="Calibri" w:hAnsi="Calibri" w:cs="Calibri"/>
          <w:bCs/>
        </w:rPr>
        <w:t xml:space="preserve">ation dedicated to </w:t>
      </w:r>
      <w:r w:rsidR="00BA324B">
        <w:rPr>
          <w:rFonts w:ascii="Calibri" w:hAnsi="Calibri" w:cs="Calibri"/>
          <w:bCs/>
        </w:rPr>
        <w:t xml:space="preserve">accelerating the transition to </w:t>
      </w:r>
      <w:r w:rsidRPr="008150A4">
        <w:rPr>
          <w:rFonts w:ascii="Calibri" w:hAnsi="Calibri" w:cs="Calibri"/>
          <w:bCs/>
        </w:rPr>
        <w:t xml:space="preserve">sustainable food and farming </w:t>
      </w:r>
      <w:r w:rsidR="00BA324B">
        <w:rPr>
          <w:rFonts w:ascii="Calibri" w:hAnsi="Calibri" w:cs="Calibri"/>
          <w:bCs/>
        </w:rPr>
        <w:t>systems</w:t>
      </w:r>
      <w:r w:rsidRPr="008150A4">
        <w:rPr>
          <w:rFonts w:ascii="Calibri" w:hAnsi="Calibri" w:cs="Calibri"/>
          <w:bCs/>
        </w:rPr>
        <w:t xml:space="preserve">. </w:t>
      </w:r>
      <w:r w:rsidR="002A2D02">
        <w:rPr>
          <w:rFonts w:ascii="Calibri" w:hAnsi="Calibri" w:cs="Calibri"/>
          <w:bCs/>
        </w:rPr>
        <w:t xml:space="preserve">Inspired by our philosophy of the interconnectedness of the health of soil, plants, animals and humans, </w:t>
      </w:r>
      <w:r w:rsidR="002A2D02">
        <w:rPr>
          <w:rStyle w:val="normaltextrun"/>
          <w:rFonts w:ascii="Calibri" w:hAnsi="Calibri" w:cs="Calibri"/>
        </w:rPr>
        <w:t>o</w:t>
      </w:r>
      <w:r w:rsidRPr="001F1EF4" w:rsidR="00BA324B">
        <w:rPr>
          <w:rStyle w:val="normaltextrun"/>
          <w:rFonts w:ascii="Calibri" w:hAnsi="Calibri" w:cs="Calibri"/>
        </w:rPr>
        <w:t xml:space="preserve">ur </w:t>
      </w:r>
      <w:r w:rsidRPr="00BA324B" w:rsidR="00BA324B">
        <w:rPr>
          <w:rStyle w:val="normaltextrun"/>
          <w:rFonts w:ascii="Calibri" w:hAnsi="Calibri" w:cs="Calibri"/>
        </w:rPr>
        <w:t xml:space="preserve">vision </w:t>
      </w:r>
      <w:r w:rsidRPr="001F1EF4" w:rsidR="00BA324B">
        <w:rPr>
          <w:rStyle w:val="normaltextrun"/>
          <w:rFonts w:ascii="Calibri" w:hAnsi="Calibri" w:cs="Calibri"/>
        </w:rPr>
        <w:t xml:space="preserve">is </w:t>
      </w:r>
      <w:r w:rsidR="002A2D02">
        <w:rPr>
          <w:rStyle w:val="normaltextrun"/>
          <w:rFonts w:ascii="Calibri" w:hAnsi="Calibri" w:cs="Calibri"/>
        </w:rPr>
        <w:t xml:space="preserve">for future food and farming systems that </w:t>
      </w:r>
      <w:r w:rsidRPr="001F1EF4" w:rsidR="00BA324B">
        <w:rPr>
          <w:rStyle w:val="normaltextrun"/>
          <w:rFonts w:ascii="Calibri" w:hAnsi="Calibri" w:cs="Calibri"/>
        </w:rPr>
        <w:t>operate in harmony with nature, producing food that nourishes both people and planet. </w:t>
      </w:r>
      <w:r w:rsidRPr="001F1EF4" w:rsidR="00BA324B">
        <w:rPr>
          <w:rStyle w:val="eop"/>
          <w:rFonts w:ascii="Calibri" w:hAnsi="Calibri" w:cs="Calibri"/>
        </w:rPr>
        <w:t> </w:t>
      </w:r>
    </w:p>
    <w:p w:rsidRPr="00F37A88" w:rsidR="00BA324B" w:rsidP="00BA324B" w:rsidRDefault="00BA324B" w14:paraId="79BC64FD" w14:textId="77777777">
      <w:pPr>
        <w:pStyle w:val="paragraph"/>
        <w:spacing w:before="0" w:beforeAutospacing="0" w:after="0" w:afterAutospacing="0"/>
        <w:textAlignment w:val="baseline"/>
        <w:rPr>
          <w:rFonts w:ascii="Calibri" w:hAnsi="Calibri" w:cs="Calibri"/>
        </w:rPr>
      </w:pPr>
    </w:p>
    <w:p w:rsidR="00BA324B" w:rsidP="00BA324B" w:rsidRDefault="00BA324B" w14:paraId="4B7B25D6" w14:textId="103F89C6">
      <w:pPr>
        <w:pStyle w:val="paragraph"/>
        <w:spacing w:before="0" w:beforeAutospacing="0" w:after="0" w:afterAutospacing="0"/>
        <w:textAlignment w:val="baseline"/>
        <w:rPr>
          <w:rStyle w:val="normaltextrun"/>
          <w:rFonts w:ascii="Calibri" w:hAnsi="Calibri" w:cs="Calibri"/>
        </w:rPr>
      </w:pPr>
      <w:r w:rsidRPr="001F1EF4">
        <w:rPr>
          <w:rStyle w:val="normaltextrun"/>
          <w:rFonts w:ascii="Calibri" w:hAnsi="Calibri" w:cs="Calibri"/>
        </w:rPr>
        <w:t>Our work is based upon three key pillars: farming policy and practice; measuring and valuing sustainability; and public awareness raising.</w:t>
      </w:r>
      <w:r w:rsidRPr="001F1EF4">
        <w:rPr>
          <w:rStyle w:val="eop"/>
          <w:rFonts w:ascii="Calibri" w:hAnsi="Calibri" w:cs="Calibri"/>
        </w:rPr>
        <w:t> </w:t>
      </w:r>
      <w:r w:rsidRPr="001F1EF4">
        <w:rPr>
          <w:rStyle w:val="normaltextrun"/>
          <w:rFonts w:ascii="Calibri" w:hAnsi="Calibri" w:cs="Calibri"/>
        </w:rPr>
        <w:t>We work catalytically and collaboratively through a combination of high-level lobbying, coalition building, public campaigning, education</w:t>
      </w:r>
      <w:r>
        <w:rPr>
          <w:rStyle w:val="normaltextrun"/>
          <w:rFonts w:ascii="Calibri" w:hAnsi="Calibri" w:cs="Calibri"/>
        </w:rPr>
        <w:t>,</w:t>
      </w:r>
      <w:r w:rsidRPr="001F1EF4">
        <w:rPr>
          <w:rStyle w:val="normaltextrun"/>
          <w:rFonts w:ascii="Calibri" w:hAnsi="Calibri" w:cs="Calibri"/>
        </w:rPr>
        <w:t xml:space="preserve"> and media networking. </w:t>
      </w:r>
    </w:p>
    <w:p w:rsidR="00285CC5" w:rsidP="00BA324B" w:rsidRDefault="00285CC5" w14:paraId="31CFDA70" w14:textId="77777777">
      <w:pPr>
        <w:pStyle w:val="paragraph"/>
        <w:spacing w:before="0" w:beforeAutospacing="0" w:after="0" w:afterAutospacing="0"/>
        <w:textAlignment w:val="baseline"/>
        <w:rPr>
          <w:rStyle w:val="normaltextrun"/>
          <w:rFonts w:ascii="Calibri" w:hAnsi="Calibri" w:cs="Calibri"/>
        </w:rPr>
      </w:pPr>
    </w:p>
    <w:p w:rsidRPr="00BD2921" w:rsidR="00DB6EE2" w:rsidP="00DB6EE2" w:rsidRDefault="00BD2921" w14:paraId="7C404F31" w14:textId="5ED3B37C">
      <w:pPr>
        <w:spacing w:after="27" w:line="259" w:lineRule="auto"/>
        <w:rPr>
          <w:rFonts w:ascii="Calibri" w:hAnsi="Calibri" w:cs="Calibri"/>
          <w:b/>
          <w:bCs/>
          <w:color w:val="286D82"/>
        </w:rPr>
      </w:pPr>
      <w:r>
        <w:rPr>
          <w:rFonts w:ascii="Calibri" w:hAnsi="Calibri" w:cs="Calibri"/>
          <w:b/>
          <w:bCs/>
          <w:color w:val="286D82"/>
        </w:rPr>
        <w:t xml:space="preserve">The Role - </w:t>
      </w:r>
      <w:r w:rsidR="00285CC5">
        <w:rPr>
          <w:rFonts w:ascii="Calibri" w:hAnsi="Calibri" w:cs="Calibri"/>
          <w:b/>
          <w:bCs/>
          <w:color w:val="286D82"/>
        </w:rPr>
        <w:t>A unique opportunity to shape policy and drive change</w:t>
      </w:r>
    </w:p>
    <w:p w:rsidR="00D44D24" w:rsidP="00DB6EE2" w:rsidRDefault="00D44D24" w14:paraId="524DA8ED" w14:textId="77777777">
      <w:pPr>
        <w:rPr>
          <w:rFonts w:ascii="Calibri" w:hAnsi="Calibri" w:eastAsia="Times New Roman" w:cs="Calibri"/>
          <w:color w:val="000000"/>
          <w:kern w:val="0"/>
          <w:lang w:eastAsia="en-GB"/>
          <w14:ligatures w14:val="none"/>
        </w:rPr>
      </w:pPr>
    </w:p>
    <w:p w:rsidRPr="003C56F0" w:rsidR="003C56F0" w:rsidP="003C56F0" w:rsidRDefault="003C56F0" w14:paraId="1025CEFF" w14:textId="12557A40">
      <w:pPr>
        <w:spacing w:line="300" w:lineRule="atLeast"/>
      </w:pPr>
      <w:r w:rsidRPr="003C56F0" w:rsidR="7060C98E">
        <w:rPr>
          <w:rFonts w:ascii="Calibri" w:hAnsi="Calibri" w:eastAsia="Times New Roman" w:cs="Calibri"/>
          <w:color w:val="000000"/>
          <w:kern w:val="0"/>
          <w:lang w:eastAsia="en-GB"/>
          <w14:ligatures w14:val="none"/>
        </w:rPr>
        <w:t>We</w:t>
      </w:r>
      <w:r w:rsidRPr="53A21B81" w:rsidR="41EBF1D3">
        <w:rPr>
          <w:rFonts w:ascii="Calibri" w:hAnsi="Calibri" w:eastAsia="Times New Roman" w:cs="Calibri"/>
          <w:color w:val="000000" w:themeColor="text1" w:themeTint="FF" w:themeShade="FF"/>
          <w:lang w:eastAsia="en-GB"/>
        </w:rPr>
        <w:t xml:space="preserve"> a</w:t>
      </w:r>
      <w:r w:rsidRPr="53A21B81" w:rsidR="7060C98E">
        <w:rPr>
          <w:rFonts w:ascii="Calibri" w:hAnsi="Calibri" w:eastAsia="Times New Roman" w:cs="Calibri"/>
          <w:color w:val="000000" w:themeColor="text1" w:themeTint="FF" w:themeShade="FF"/>
          <w:lang w:eastAsia="en-GB"/>
        </w:rPr>
        <w:t>re</w:t>
      </w:r>
      <w:r w:rsidRPr="53A21B81" w:rsidR="7060C98E">
        <w:rPr>
          <w:rFonts w:ascii="Calibri" w:hAnsi="Calibri" w:eastAsia="Times New Roman" w:cs="Calibri"/>
          <w:color w:val="000000" w:themeColor="text1" w:themeTint="FF" w:themeShade="FF"/>
          <w:lang w:eastAsia="en-GB"/>
        </w:rPr>
        <w:t xml:space="preserve"> looking for someone </w:t>
      </w:r>
      <w:r w:rsidRPr="53A21B81" w:rsidR="7060C98E">
        <w:rPr>
          <w:rFonts w:ascii="Calibri" w:hAnsi="Calibri" w:eastAsia="Times New Roman" w:cs="Calibri"/>
          <w:color w:val="000000" w:themeColor="text1" w:themeTint="FF" w:themeShade="FF"/>
          <w:lang w:eastAsia="en-GB"/>
        </w:rPr>
        <w:t xml:space="preserve">who </w:t>
      </w:r>
      <w:r w:rsidRPr="53A21B81" w:rsidR="670D5580">
        <w:rPr>
          <w:rFonts w:ascii="Calibri" w:hAnsi="Calibri" w:eastAsia="Times New Roman" w:cs="Calibri"/>
          <w:color w:val="000000" w:themeColor="text1" w:themeTint="FF" w:themeShade="FF"/>
          <w:lang w:eastAsia="en-GB"/>
        </w:rPr>
        <w:t xml:space="preserve">is </w:t>
      </w:r>
      <w:r w:rsidRPr="53A21B81" w:rsidR="7060C98E">
        <w:rPr>
          <w:rFonts w:ascii="Calibri" w:hAnsi="Calibri" w:eastAsia="Times New Roman" w:cs="Calibri"/>
          <w:color w:val="000000" w:themeColor="text1" w:themeTint="FF" w:themeShade="FF"/>
          <w:lang w:eastAsia="en-GB"/>
        </w:rPr>
        <w:t>proactive,</w:t>
      </w:r>
      <w:r w:rsidRPr="53A21B81" w:rsidR="07D4BD17">
        <w:rPr>
          <w:rFonts w:ascii="Calibri" w:hAnsi="Calibri" w:eastAsia="Times New Roman" w:cs="Calibri"/>
          <w:color w:val="000000" w:themeColor="text1" w:themeTint="FF" w:themeShade="FF"/>
          <w:lang w:eastAsia="en-GB"/>
        </w:rPr>
        <w:t xml:space="preserve"> </w:t>
      </w:r>
      <w:r w:rsidRPr="53A21B81" w:rsidR="7060C98E">
        <w:rPr>
          <w:rFonts w:ascii="Calibri" w:hAnsi="Calibri" w:eastAsia="Times New Roman" w:cs="Calibri"/>
          <w:color w:val="000000" w:themeColor="text1" w:themeTint="FF" w:themeShade="FF"/>
          <w:lang w:eastAsia="en-GB"/>
        </w:rPr>
        <w:t>enjoys spotting opportunities and taking the initiative</w:t>
      </w:r>
      <w:r w:rsidRPr="53A21B81" w:rsidR="48285946">
        <w:rPr>
          <w:rFonts w:ascii="Calibri" w:hAnsi="Calibri" w:eastAsia="Times New Roman" w:cs="Calibri"/>
          <w:color w:val="000000" w:themeColor="text1" w:themeTint="FF" w:themeShade="FF"/>
          <w:lang w:eastAsia="en-GB"/>
        </w:rPr>
        <w:t xml:space="preserve">, providing </w:t>
      </w:r>
      <w:r w:rsidRPr="53A21B81" w:rsidR="48285946">
        <w:rPr>
          <w:rFonts w:ascii="Calibri" w:hAnsi="Calibri" w:eastAsia="Times New Roman" w:cs="Calibri"/>
          <w:color w:val="000000" w:themeColor="text1" w:themeTint="FF" w:themeShade="FF"/>
          <w:lang w:eastAsia="en-GB"/>
        </w:rPr>
        <w:t>leadership</w:t>
      </w:r>
      <w:r w:rsidRPr="53A21B81" w:rsidR="48285946">
        <w:rPr>
          <w:rFonts w:ascii="Calibri" w:hAnsi="Calibri" w:eastAsia="Times New Roman" w:cs="Calibri"/>
          <w:color w:val="000000" w:themeColor="text1" w:themeTint="FF" w:themeShade="FF"/>
          <w:lang w:eastAsia="en-GB"/>
        </w:rPr>
        <w:t xml:space="preserve"> and influencing change at multiple levels. </w:t>
      </w:r>
      <w:r w:rsidRPr="53A21B81" w:rsidR="6067AA62">
        <w:rPr>
          <w:rFonts w:ascii="Calibri" w:hAnsi="Calibri" w:eastAsia="Times New Roman" w:cs="Calibri"/>
          <w:color w:val="000000" w:themeColor="text1" w:themeTint="FF" w:themeShade="FF"/>
          <w:lang w:eastAsia="en-GB"/>
        </w:rPr>
        <w:t>You will</w:t>
      </w:r>
      <w:r w:rsidRPr="53A21B81" w:rsidR="7060C98E">
        <w:rPr>
          <w:rFonts w:ascii="Calibri" w:hAnsi="Calibri" w:eastAsia="Times New Roman" w:cs="Calibri"/>
          <w:color w:val="000000" w:themeColor="text1" w:themeTint="FF" w:themeShade="FF"/>
          <w:lang w:eastAsia="en-GB"/>
        </w:rPr>
        <w:t> </w:t>
      </w:r>
      <w:r w:rsidRPr="53A21B81" w:rsidR="7060C98E">
        <w:rPr>
          <w:rFonts w:ascii="Calibri" w:hAnsi="Calibri" w:eastAsia="Times New Roman" w:cs="Calibri"/>
          <w:b w:val="1"/>
          <w:bCs w:val="1"/>
          <w:color w:val="000000" w:themeColor="text1" w:themeTint="FF" w:themeShade="FF"/>
          <w:lang w:eastAsia="en-GB"/>
        </w:rPr>
        <w:t>take</w:t>
      </w:r>
      <w:r w:rsidRPr="53A21B81" w:rsidR="7060C98E">
        <w:rPr>
          <w:rFonts w:ascii="Calibri" w:hAnsi="Calibri" w:eastAsia="Times New Roman" w:cs="Calibri"/>
          <w:b w:val="1"/>
          <w:bCs w:val="1"/>
          <w:color w:val="000000" w:themeColor="text1" w:themeTint="FF" w:themeShade="FF"/>
          <w:lang w:eastAsia="en-GB"/>
        </w:rPr>
        <w:t xml:space="preserve"> the lead in shaping our policy agenda and developing a policy strategy</w:t>
      </w:r>
      <w:r w:rsidRPr="53A21B81" w:rsidR="7060C98E">
        <w:rPr>
          <w:rFonts w:ascii="Calibri" w:hAnsi="Calibri" w:eastAsia="Times New Roman" w:cs="Calibri"/>
          <w:color w:val="000000" w:themeColor="text1" w:themeTint="FF" w:themeShade="FF"/>
          <w:lang w:eastAsia="en-GB"/>
        </w:rPr>
        <w:t> that supports and strengthens the Sustainable Food Trust's wider goals and priorities.</w:t>
      </w:r>
    </w:p>
    <w:p w:rsidRPr="003C56F0" w:rsidR="003C56F0" w:rsidP="53A21B81" w:rsidRDefault="003C56F0" w14:paraId="57B3E39C" w14:textId="508492B3">
      <w:pPr>
        <w:pStyle w:val="NormalWeb"/>
        <w:spacing w:line="300" w:lineRule="atLeast"/>
      </w:pPr>
      <w:r w:rsidRPr="53A21B81" w:rsidR="72BBEBDE">
        <w:rPr>
          <w:rFonts w:ascii="Calibri" w:hAnsi="Calibri" w:cs="Calibri"/>
          <w:color w:val="000000" w:themeColor="text1" w:themeTint="FF" w:themeShade="FF"/>
        </w:rPr>
        <w:t xml:space="preserve">Working closely with colleagues across the organisation, </w:t>
      </w:r>
      <w:r w:rsidRPr="53A21B81" w:rsidR="72BBEBDE">
        <w:rPr>
          <w:rFonts w:ascii="Calibri" w:hAnsi="Calibri" w:cs="Calibri"/>
          <w:color w:val="000000" w:themeColor="text1" w:themeTint="FF" w:themeShade="FF"/>
        </w:rPr>
        <w:t>you</w:t>
      </w:r>
      <w:r w:rsidRPr="53A21B81" w:rsidR="3D83FAA8">
        <w:rPr>
          <w:rFonts w:ascii="Calibri" w:hAnsi="Calibri" w:cs="Calibri"/>
          <w:color w:val="000000" w:themeColor="text1" w:themeTint="FF" w:themeShade="FF"/>
        </w:rPr>
        <w:t xml:space="preserve"> wi</w:t>
      </w:r>
      <w:r w:rsidRPr="53A21B81" w:rsidR="72BBEBDE">
        <w:rPr>
          <w:rFonts w:ascii="Calibri" w:hAnsi="Calibri" w:cs="Calibri"/>
          <w:color w:val="000000" w:themeColor="text1" w:themeTint="FF" w:themeShade="FF"/>
        </w:rPr>
        <w:t>ll</w:t>
      </w:r>
      <w:r w:rsidRPr="53A21B81" w:rsidR="72BBEBDE">
        <w:rPr>
          <w:rFonts w:ascii="Calibri" w:hAnsi="Calibri" w:cs="Calibri"/>
          <w:color w:val="000000" w:themeColor="text1" w:themeTint="FF" w:themeShade="FF"/>
        </w:rPr>
        <w:t xml:space="preserve"> </w:t>
      </w:r>
      <w:r w:rsidRPr="53A21B81" w:rsidR="72BBEBDE">
        <w:rPr>
          <w:rFonts w:ascii="Calibri" w:hAnsi="Calibri" w:cs="Calibri"/>
          <w:color w:val="000000" w:themeColor="text1" w:themeTint="FF" w:themeShade="FF"/>
        </w:rPr>
        <w:t>identify</w:t>
      </w:r>
      <w:r w:rsidRPr="53A21B81" w:rsidR="72BBEBDE">
        <w:rPr>
          <w:rFonts w:ascii="Calibri" w:hAnsi="Calibri" w:cs="Calibri"/>
          <w:color w:val="000000" w:themeColor="text1" w:themeTint="FF" w:themeShade="FF"/>
        </w:rPr>
        <w:t xml:space="preserve"> where we can have the greatest policy impact across our core areas of work</w:t>
      </w:r>
      <w:r w:rsidRPr="53A21B81" w:rsidR="72BBEBDE">
        <w:rPr>
          <w:rFonts w:ascii="Calibri" w:hAnsi="Calibri" w:cs="Calibri"/>
          <w:color w:val="000000" w:themeColor="text1" w:themeTint="FF" w:themeShade="FF"/>
        </w:rPr>
        <w:t xml:space="preserve">. </w:t>
      </w:r>
      <w:r w:rsidRPr="53A21B81" w:rsidR="72BBEBDE">
        <w:rPr>
          <w:rFonts w:ascii="Calibri" w:hAnsi="Calibri" w:cs="Calibri"/>
          <w:color w:val="000000" w:themeColor="text1" w:themeTint="FF" w:themeShade="FF"/>
        </w:rPr>
        <w:t>You'll</w:t>
      </w:r>
      <w:r w:rsidRPr="53A21B81" w:rsidR="72BBEBDE">
        <w:rPr>
          <w:rFonts w:ascii="Calibri" w:hAnsi="Calibri" w:cs="Calibri"/>
          <w:color w:val="000000" w:themeColor="text1" w:themeTint="FF" w:themeShade="FF"/>
        </w:rPr>
        <w:t xml:space="preserve"> help shape our policy positions and priorities, turning research, project insights and practical experience into clear messages and practical recommendations.</w:t>
      </w:r>
      <w:r w:rsidRPr="53A21B81" w:rsidR="512B8F04">
        <w:rPr>
          <w:rFonts w:ascii="Calibri" w:hAnsi="Calibri" w:cs="Calibri"/>
          <w:color w:val="000000" w:themeColor="text1" w:themeTint="FF" w:themeShade="FF"/>
        </w:rPr>
        <w:t xml:space="preserve"> </w:t>
      </w:r>
    </w:p>
    <w:p w:rsidRPr="0041430C" w:rsidR="0041430C" w:rsidP="0041430C" w:rsidRDefault="0041430C" w14:paraId="2B2FB2CA" w14:textId="18CA5819">
      <w:pPr>
        <w:pStyle w:val="NormalWeb"/>
        <w:spacing w:line="300" w:lineRule="atLeast"/>
        <w:rPr>
          <w:rFonts w:ascii="Calibri" w:hAnsi="Calibri" w:cs="Calibri"/>
          <w:color w:val="000000"/>
        </w:rPr>
      </w:pPr>
      <w:r w:rsidRPr="53A21B81" w:rsidR="72BBEBDE">
        <w:rPr>
          <w:rFonts w:ascii="Calibri" w:hAnsi="Calibri" w:cs="Calibri"/>
          <w:color w:val="000000" w:themeColor="text1" w:themeTint="FF" w:themeShade="FF"/>
        </w:rPr>
        <w:t xml:space="preserve">Although </w:t>
      </w:r>
      <w:r w:rsidRPr="53A21B81" w:rsidR="72BBEBDE">
        <w:rPr>
          <w:rFonts w:ascii="Calibri" w:hAnsi="Calibri" w:cs="Calibri"/>
          <w:color w:val="000000" w:themeColor="text1" w:themeTint="FF" w:themeShade="FF"/>
        </w:rPr>
        <w:t>we</w:t>
      </w:r>
      <w:r w:rsidRPr="53A21B81" w:rsidR="35DCAC64">
        <w:rPr>
          <w:rFonts w:ascii="Calibri" w:hAnsi="Calibri" w:cs="Calibri"/>
          <w:color w:val="000000" w:themeColor="text1" w:themeTint="FF" w:themeShade="FF"/>
        </w:rPr>
        <w:t xml:space="preserve"> a</w:t>
      </w:r>
      <w:r w:rsidRPr="53A21B81" w:rsidR="72BBEBDE">
        <w:rPr>
          <w:rFonts w:ascii="Calibri" w:hAnsi="Calibri" w:cs="Calibri"/>
          <w:color w:val="000000" w:themeColor="text1" w:themeTint="FF" w:themeShade="FF"/>
        </w:rPr>
        <w:t>re</w:t>
      </w:r>
      <w:r w:rsidRPr="53A21B81" w:rsidR="72BBEBDE">
        <w:rPr>
          <w:rFonts w:ascii="Calibri" w:hAnsi="Calibri" w:cs="Calibri"/>
          <w:color w:val="000000" w:themeColor="text1" w:themeTint="FF" w:themeShade="FF"/>
        </w:rPr>
        <w:t xml:space="preserve"> a small organisation, we have </w:t>
      </w:r>
      <w:r w:rsidRPr="53A21B81" w:rsidR="72BBEBDE">
        <w:rPr>
          <w:rFonts w:ascii="Calibri" w:hAnsi="Calibri" w:cs="Calibri"/>
          <w:color w:val="000000" w:themeColor="text1" w:themeTint="FF" w:themeShade="FF"/>
        </w:rPr>
        <w:t>a strong reputation</w:t>
      </w:r>
      <w:r w:rsidRPr="53A21B81" w:rsidR="72BBEBDE">
        <w:rPr>
          <w:rFonts w:ascii="Calibri" w:hAnsi="Calibri" w:cs="Calibri"/>
          <w:color w:val="000000" w:themeColor="text1" w:themeTint="FF" w:themeShade="FF"/>
        </w:rPr>
        <w:t xml:space="preserve"> and a wide reach across the food, </w:t>
      </w:r>
      <w:r w:rsidRPr="53A21B81" w:rsidR="72BBEBDE">
        <w:rPr>
          <w:rFonts w:ascii="Calibri" w:hAnsi="Calibri" w:cs="Calibri"/>
          <w:color w:val="000000" w:themeColor="text1" w:themeTint="FF" w:themeShade="FF"/>
        </w:rPr>
        <w:t>farming</w:t>
      </w:r>
      <w:r w:rsidRPr="53A21B81" w:rsidR="72BBEBDE">
        <w:rPr>
          <w:rFonts w:ascii="Calibri" w:hAnsi="Calibri" w:cs="Calibri"/>
          <w:color w:val="000000" w:themeColor="text1" w:themeTint="FF" w:themeShade="FF"/>
        </w:rPr>
        <w:t xml:space="preserve"> and sustainability sectors. </w:t>
      </w:r>
      <w:r w:rsidRPr="53A21B81" w:rsidR="72BBEBDE">
        <w:rPr>
          <w:rFonts w:ascii="Calibri" w:hAnsi="Calibri" w:cs="Calibri"/>
          <w:color w:val="000000" w:themeColor="text1" w:themeTint="FF" w:themeShade="FF"/>
        </w:rPr>
        <w:t>You'll</w:t>
      </w:r>
      <w:r w:rsidRPr="53A21B81" w:rsidR="72BBEBDE">
        <w:rPr>
          <w:rFonts w:ascii="Calibri" w:hAnsi="Calibri" w:cs="Calibri"/>
          <w:color w:val="000000" w:themeColor="text1" w:themeTint="FF" w:themeShade="FF"/>
        </w:rPr>
        <w:t xml:space="preserve"> work closely with partners, alliances and coalitions, building relationships and contributing to joint campaigns, projects and policy initiatives that help drive positive change.</w:t>
      </w:r>
    </w:p>
    <w:p w:rsidRPr="0041430C" w:rsidR="0041430C" w:rsidP="0041430C" w:rsidRDefault="0041430C" w14:paraId="10EF7291" w14:textId="06FF46E9">
      <w:pPr>
        <w:pStyle w:val="NormalWeb"/>
        <w:spacing w:line="300" w:lineRule="atLeast"/>
        <w:rPr>
          <w:rFonts w:ascii="Calibri" w:hAnsi="Calibri" w:cs="Calibri"/>
          <w:color w:val="000000"/>
        </w:rPr>
      </w:pPr>
      <w:r w:rsidRPr="0041430C">
        <w:rPr>
          <w:rFonts w:ascii="Calibri" w:hAnsi="Calibri" w:cs="Calibri"/>
          <w:color w:val="000000"/>
        </w:rPr>
        <w:t xml:space="preserve">You'll be joining a friendly and supportive team. Before our Head of Policy goes on maternity leave, you'll work closely with her to ensure a smooth handover and gain a strong understanding of our current priorities, projects and relationships. You'll also collaborate with our Senior Research and </w:t>
      </w:r>
      <w:r w:rsidRPr="0041430C">
        <w:rPr>
          <w:rFonts w:ascii="Calibri" w:hAnsi="Calibri" w:cs="Calibri"/>
          <w:color w:val="000000"/>
        </w:rPr>
        <w:lastRenderedPageBreak/>
        <w:t>Policy Officer, Senior Research Manager and colleagues across communications, research and project delivery, making this a varied and rewarding role where you can make a real difference.</w:t>
      </w:r>
    </w:p>
    <w:p w:rsidRPr="0041430C" w:rsidR="003C56F0" w:rsidP="00DB6EE2" w:rsidRDefault="003C56F0" w14:paraId="0A16528B" w14:textId="77777777">
      <w:pPr>
        <w:rPr>
          <w:rFonts w:ascii="Calibri" w:hAnsi="Calibri" w:eastAsia="Helvetica" w:cs="Calibri"/>
          <w:color w:val="286D82"/>
          <w:lang w:val="en-US"/>
        </w:rPr>
      </w:pPr>
    </w:p>
    <w:p w:rsidR="00DB6EE2" w:rsidP="00DB6EE2" w:rsidRDefault="00DB6EE2" w14:paraId="7084FA3F" w14:textId="77777777">
      <w:pPr>
        <w:rPr>
          <w:rFonts w:ascii="Calibri" w:hAnsi="Calibri" w:eastAsia="Helvetica" w:cs="Calibri"/>
          <w:b/>
          <w:bCs/>
          <w:color w:val="286D82"/>
          <w:lang w:val="en-US"/>
        </w:rPr>
      </w:pPr>
      <w:r w:rsidRPr="0041430C">
        <w:rPr>
          <w:rFonts w:ascii="Calibri" w:hAnsi="Calibri" w:eastAsia="Helvetica" w:cs="Calibri"/>
          <w:b/>
          <w:bCs/>
          <w:color w:val="286D82"/>
          <w:lang w:val="en-US"/>
        </w:rPr>
        <w:t>Key Responsibilities</w:t>
      </w:r>
    </w:p>
    <w:p w:rsidR="00A273B4" w:rsidP="00DB6EE2" w:rsidRDefault="00A273B4" w14:paraId="276C4620" w14:textId="77777777">
      <w:pPr>
        <w:rPr>
          <w:rFonts w:ascii="Calibri" w:hAnsi="Calibri" w:eastAsia="Helvetica" w:cs="Calibri"/>
          <w:b/>
          <w:bCs/>
          <w:color w:val="286D82"/>
          <w:lang w:val="en-US"/>
        </w:rPr>
      </w:pPr>
    </w:p>
    <w:p w:rsidRPr="003C61B1" w:rsidR="003C61B1" w:rsidP="003C61B1" w:rsidRDefault="003C61B1" w14:paraId="1301EA58" w14:textId="58ACC191">
      <w:pPr>
        <w:pStyle w:val="ListParagraph"/>
        <w:numPr>
          <w:ilvl w:val="0"/>
          <w:numId w:val="9"/>
        </w:numPr>
        <w:spacing w:line="300" w:lineRule="atLeast"/>
        <w:rPr>
          <w:rFonts w:ascii="Calibri" w:hAnsi="Calibri" w:eastAsia="Times New Roman" w:cs="Calibri"/>
          <w:color w:val="000000"/>
          <w:lang w:eastAsia="en-GB"/>
        </w:rPr>
      </w:pPr>
      <w:r w:rsidRPr="003C61B1">
        <w:rPr>
          <w:rFonts w:ascii="Calibri" w:hAnsi="Calibri" w:eastAsia="Times New Roman" w:cs="Calibri"/>
          <w:color w:val="000000"/>
          <w:lang w:eastAsia="en-GB"/>
        </w:rPr>
        <w:t>Working to develop and build on the SFT's policy strategy, helping to identify key policy messages and recommendations arising from our project areas and ensuring these are aligned across the organisation.</w:t>
      </w:r>
    </w:p>
    <w:p w:rsidRPr="003C61B1" w:rsidR="003C61B1" w:rsidP="003C61B1" w:rsidRDefault="003C61B1" w14:paraId="4B87F10F" w14:textId="7777387F">
      <w:pPr>
        <w:pStyle w:val="ListParagraph"/>
        <w:numPr>
          <w:ilvl w:val="0"/>
          <w:numId w:val="9"/>
        </w:numPr>
        <w:spacing w:line="300" w:lineRule="atLeast"/>
        <w:rPr>
          <w:rFonts w:ascii="Calibri" w:hAnsi="Calibri" w:eastAsia="Times New Roman" w:cs="Calibri"/>
          <w:color w:val="000000"/>
          <w:lang w:eastAsia="en-GB"/>
        </w:rPr>
      </w:pPr>
      <w:r w:rsidRPr="53A21B81" w:rsidR="1890699F">
        <w:rPr>
          <w:rFonts w:ascii="Calibri" w:hAnsi="Calibri" w:eastAsia="Times New Roman" w:cs="Calibri"/>
          <w:color w:val="000000" w:themeColor="text1" w:themeTint="FF" w:themeShade="FF"/>
          <w:lang w:eastAsia="en-GB"/>
        </w:rPr>
        <w:t xml:space="preserve">Keeping up to date with developments in </w:t>
      </w:r>
      <w:r w:rsidRPr="53A21B81" w:rsidR="25CD96EE">
        <w:rPr>
          <w:rFonts w:ascii="Calibri" w:hAnsi="Calibri" w:eastAsia="Times New Roman" w:cs="Calibri"/>
          <w:color w:val="000000" w:themeColor="text1" w:themeTint="FF" w:themeShade="FF"/>
          <w:lang w:eastAsia="en-GB"/>
        </w:rPr>
        <w:t>government policy</w:t>
      </w:r>
      <w:r w:rsidRPr="53A21B81" w:rsidR="1890699F">
        <w:rPr>
          <w:rFonts w:ascii="Calibri" w:hAnsi="Calibri" w:eastAsia="Times New Roman" w:cs="Calibri"/>
          <w:color w:val="000000" w:themeColor="text1" w:themeTint="FF" w:themeShade="FF"/>
          <w:lang w:eastAsia="en-GB"/>
        </w:rPr>
        <w:t xml:space="preserve">, </w:t>
      </w:r>
      <w:r w:rsidRPr="53A21B81" w:rsidR="1890699F">
        <w:rPr>
          <w:rFonts w:ascii="Calibri" w:hAnsi="Calibri" w:eastAsia="Times New Roman" w:cs="Calibri"/>
          <w:color w:val="000000" w:themeColor="text1" w:themeTint="FF" w:themeShade="FF"/>
          <w:lang w:eastAsia="en-GB"/>
        </w:rPr>
        <w:t>identifying</w:t>
      </w:r>
      <w:r w:rsidRPr="53A21B81" w:rsidR="1890699F">
        <w:rPr>
          <w:rFonts w:ascii="Calibri" w:hAnsi="Calibri" w:eastAsia="Times New Roman" w:cs="Calibri"/>
          <w:color w:val="000000" w:themeColor="text1" w:themeTint="FF" w:themeShade="FF"/>
          <w:lang w:eastAsia="en-GB"/>
        </w:rPr>
        <w:t xml:space="preserve"> emerging issues and areas where the SFT can have influence.</w:t>
      </w:r>
    </w:p>
    <w:p w:rsidRPr="003C61B1" w:rsidR="003C61B1" w:rsidP="003C61B1" w:rsidRDefault="003C61B1" w14:paraId="3937A40B" w14:textId="67DD7516">
      <w:pPr>
        <w:pStyle w:val="ListParagraph"/>
        <w:numPr>
          <w:ilvl w:val="0"/>
          <w:numId w:val="9"/>
        </w:numPr>
        <w:spacing w:line="300" w:lineRule="atLeast"/>
        <w:rPr>
          <w:rFonts w:ascii="Calibri" w:hAnsi="Calibri" w:eastAsia="Times New Roman" w:cs="Calibri"/>
          <w:color w:val="000000"/>
          <w:lang w:eastAsia="en-GB"/>
        </w:rPr>
      </w:pPr>
      <w:r w:rsidRPr="003C61B1">
        <w:rPr>
          <w:rFonts w:ascii="Calibri" w:hAnsi="Calibri" w:eastAsia="Times New Roman" w:cs="Calibri"/>
          <w:color w:val="000000"/>
          <w:lang w:eastAsia="en-GB"/>
        </w:rPr>
        <w:t>Attending and representing the SFT at relevant policy forums, stakeholder meetings, events and sector networks, helping to raise our profile and build relationships.</w:t>
      </w:r>
    </w:p>
    <w:p w:rsidRPr="003C61B1" w:rsidR="003C61B1" w:rsidP="003C61B1" w:rsidRDefault="003C61B1" w14:paraId="267ABF8C" w14:textId="39C59132">
      <w:pPr>
        <w:pStyle w:val="ListParagraph"/>
        <w:numPr>
          <w:ilvl w:val="0"/>
          <w:numId w:val="9"/>
        </w:numPr>
        <w:spacing w:line="300" w:lineRule="atLeast"/>
        <w:rPr>
          <w:rFonts w:ascii="Calibri" w:hAnsi="Calibri" w:eastAsia="Times New Roman" w:cs="Calibri"/>
          <w:color w:val="000000"/>
          <w:lang w:eastAsia="en-GB"/>
        </w:rPr>
      </w:pPr>
      <w:r w:rsidRPr="53A21B81" w:rsidR="1890699F">
        <w:rPr>
          <w:rFonts w:ascii="Calibri" w:hAnsi="Calibri" w:eastAsia="Times New Roman" w:cs="Calibri"/>
          <w:color w:val="000000" w:themeColor="text1" w:themeTint="FF" w:themeShade="FF"/>
          <w:lang w:eastAsia="en-GB"/>
        </w:rPr>
        <w:t>Drafting policy reports</w:t>
      </w:r>
      <w:r w:rsidRPr="53A21B81" w:rsidR="2C005B6D">
        <w:rPr>
          <w:rFonts w:ascii="Calibri" w:hAnsi="Calibri" w:eastAsia="Times New Roman" w:cs="Calibri"/>
          <w:color w:val="000000" w:themeColor="text1" w:themeTint="FF" w:themeShade="FF"/>
          <w:lang w:eastAsia="en-GB"/>
        </w:rPr>
        <w:t xml:space="preserve"> and </w:t>
      </w:r>
      <w:r w:rsidRPr="53A21B81" w:rsidR="1890699F">
        <w:rPr>
          <w:rFonts w:ascii="Calibri" w:hAnsi="Calibri" w:eastAsia="Times New Roman" w:cs="Calibri"/>
          <w:color w:val="000000" w:themeColor="text1" w:themeTint="FF" w:themeShade="FF"/>
          <w:lang w:eastAsia="en-GB"/>
        </w:rPr>
        <w:t>briefings</w:t>
      </w:r>
      <w:r w:rsidRPr="53A21B81" w:rsidR="2427994E">
        <w:rPr>
          <w:rFonts w:ascii="Calibri" w:hAnsi="Calibri" w:eastAsia="Times New Roman" w:cs="Calibri"/>
          <w:color w:val="000000" w:themeColor="text1" w:themeTint="FF" w:themeShade="FF"/>
          <w:lang w:eastAsia="en-GB"/>
        </w:rPr>
        <w:t xml:space="preserve"> for different audiences – ranging from internal briefings for our CEO</w:t>
      </w:r>
      <w:r w:rsidRPr="53A21B81" w:rsidR="1676FC33">
        <w:rPr>
          <w:rFonts w:ascii="Calibri" w:hAnsi="Calibri" w:eastAsia="Times New Roman" w:cs="Calibri"/>
          <w:color w:val="000000" w:themeColor="text1" w:themeTint="FF" w:themeShade="FF"/>
          <w:lang w:eastAsia="en-GB"/>
        </w:rPr>
        <w:t xml:space="preserve"> and wider team</w:t>
      </w:r>
      <w:r w:rsidRPr="53A21B81" w:rsidR="2427994E">
        <w:rPr>
          <w:rFonts w:ascii="Calibri" w:hAnsi="Calibri" w:eastAsia="Times New Roman" w:cs="Calibri"/>
          <w:color w:val="000000" w:themeColor="text1" w:themeTint="FF" w:themeShade="FF"/>
          <w:lang w:eastAsia="en-GB"/>
        </w:rPr>
        <w:t xml:space="preserve"> to policy papers for </w:t>
      </w:r>
      <w:r w:rsidRPr="53A21B81" w:rsidR="1CBDF10C">
        <w:rPr>
          <w:rFonts w:ascii="Calibri" w:hAnsi="Calibri" w:eastAsia="Times New Roman" w:cs="Calibri"/>
          <w:color w:val="000000" w:themeColor="text1" w:themeTint="FF" w:themeShade="FF"/>
          <w:lang w:eastAsia="en-GB"/>
        </w:rPr>
        <w:t>g</w:t>
      </w:r>
      <w:r w:rsidRPr="53A21B81" w:rsidR="2427994E">
        <w:rPr>
          <w:rFonts w:ascii="Calibri" w:hAnsi="Calibri" w:eastAsia="Times New Roman" w:cs="Calibri"/>
          <w:color w:val="000000" w:themeColor="text1" w:themeTint="FF" w:themeShade="FF"/>
          <w:lang w:eastAsia="en-GB"/>
        </w:rPr>
        <w:t xml:space="preserve">overnment </w:t>
      </w:r>
      <w:r w:rsidRPr="53A21B81" w:rsidR="2726BCA6">
        <w:rPr>
          <w:rFonts w:ascii="Calibri" w:hAnsi="Calibri" w:eastAsia="Times New Roman" w:cs="Calibri"/>
          <w:color w:val="000000" w:themeColor="text1" w:themeTint="FF" w:themeShade="FF"/>
          <w:lang w:eastAsia="en-GB"/>
        </w:rPr>
        <w:t>m</w:t>
      </w:r>
      <w:r w:rsidRPr="53A21B81" w:rsidR="2427994E">
        <w:rPr>
          <w:rFonts w:ascii="Calibri" w:hAnsi="Calibri" w:eastAsia="Times New Roman" w:cs="Calibri"/>
          <w:color w:val="000000" w:themeColor="text1" w:themeTint="FF" w:themeShade="FF"/>
          <w:lang w:eastAsia="en-GB"/>
        </w:rPr>
        <w:t>inisters</w:t>
      </w:r>
      <w:r w:rsidRPr="53A21B81" w:rsidR="3F699748">
        <w:rPr>
          <w:rFonts w:ascii="Calibri" w:hAnsi="Calibri" w:eastAsia="Times New Roman" w:cs="Calibri"/>
          <w:color w:val="000000" w:themeColor="text1" w:themeTint="FF" w:themeShade="FF"/>
          <w:lang w:eastAsia="en-GB"/>
        </w:rPr>
        <w:t xml:space="preserve">. </w:t>
      </w:r>
    </w:p>
    <w:p w:rsidRPr="003C61B1" w:rsidR="003C61B1" w:rsidP="003C61B1" w:rsidRDefault="003C61B1" w14:paraId="269CFA70" w14:textId="52E03821">
      <w:pPr>
        <w:pStyle w:val="ListParagraph"/>
        <w:numPr>
          <w:ilvl w:val="0"/>
          <w:numId w:val="9"/>
        </w:numPr>
        <w:spacing w:line="300" w:lineRule="atLeast"/>
        <w:rPr>
          <w:rFonts w:ascii="Calibri" w:hAnsi="Calibri" w:eastAsia="Times New Roman" w:cs="Calibri"/>
          <w:color w:val="000000"/>
          <w:lang w:eastAsia="en-GB"/>
        </w:rPr>
      </w:pPr>
      <w:r w:rsidRPr="53A21B81" w:rsidR="3F699748">
        <w:rPr>
          <w:rFonts w:ascii="Calibri" w:hAnsi="Calibri" w:eastAsia="Times New Roman" w:cs="Calibri"/>
          <w:color w:val="000000" w:themeColor="text1" w:themeTint="FF" w:themeShade="FF"/>
          <w:lang w:eastAsia="en-GB"/>
        </w:rPr>
        <w:t>T</w:t>
      </w:r>
      <w:r w:rsidRPr="53A21B81" w:rsidR="1890699F">
        <w:rPr>
          <w:rFonts w:ascii="Calibri" w:hAnsi="Calibri" w:eastAsia="Times New Roman" w:cs="Calibri"/>
          <w:color w:val="000000" w:themeColor="text1" w:themeTint="FF" w:themeShade="FF"/>
          <w:lang w:eastAsia="en-GB"/>
        </w:rPr>
        <w:t>ranslating research and project findings into clear and accessible policy recommendations.</w:t>
      </w:r>
    </w:p>
    <w:p w:rsidRPr="003C61B1" w:rsidR="003C61B1" w:rsidP="003C61B1" w:rsidRDefault="003C61B1" w14:paraId="6F405641" w14:textId="38A45A81">
      <w:pPr>
        <w:pStyle w:val="ListParagraph"/>
        <w:numPr>
          <w:ilvl w:val="0"/>
          <w:numId w:val="9"/>
        </w:numPr>
        <w:spacing w:line="300" w:lineRule="atLeast"/>
        <w:rPr>
          <w:rFonts w:ascii="Calibri" w:hAnsi="Calibri" w:eastAsia="Times New Roman" w:cs="Calibri"/>
          <w:color w:val="000000"/>
          <w:lang w:eastAsia="en-GB"/>
        </w:rPr>
      </w:pPr>
      <w:r w:rsidRPr="003C61B1">
        <w:rPr>
          <w:rFonts w:ascii="Calibri" w:hAnsi="Calibri" w:eastAsia="Times New Roman" w:cs="Calibri"/>
          <w:color w:val="000000"/>
          <w:lang w:eastAsia="en-GB"/>
        </w:rPr>
        <w:t>Responding to government consultations and calls for evidence, working with colleagues to gather insights and develop robust, evidence-based submissions.</w:t>
      </w:r>
    </w:p>
    <w:p w:rsidRPr="003C61B1" w:rsidR="003C61B1" w:rsidP="003C61B1" w:rsidRDefault="003C61B1" w14:paraId="1239E4F7" w14:textId="146624F6">
      <w:pPr>
        <w:pStyle w:val="ListParagraph"/>
        <w:numPr>
          <w:ilvl w:val="0"/>
          <w:numId w:val="9"/>
        </w:numPr>
        <w:spacing w:line="300" w:lineRule="atLeast"/>
        <w:rPr>
          <w:rFonts w:ascii="Calibri" w:hAnsi="Calibri" w:eastAsia="Times New Roman" w:cs="Calibri"/>
          <w:color w:val="000000"/>
          <w:lang w:eastAsia="en-GB"/>
        </w:rPr>
      </w:pPr>
      <w:r w:rsidRPr="003C61B1">
        <w:rPr>
          <w:rFonts w:ascii="Calibri" w:hAnsi="Calibri" w:eastAsia="Times New Roman" w:cs="Calibri"/>
          <w:color w:val="000000"/>
          <w:lang w:eastAsia="en-GB"/>
        </w:rPr>
        <w:t>Supporting the Communications team in responding to policy-related developments, providing input for statements, press releases, blogs and other external communications.</w:t>
      </w:r>
    </w:p>
    <w:p w:rsidRPr="003C61B1" w:rsidR="003C61B1" w:rsidP="003C61B1" w:rsidRDefault="003C61B1" w14:paraId="52119A0B" w14:textId="5C589A0C">
      <w:pPr>
        <w:pStyle w:val="ListParagraph"/>
        <w:numPr>
          <w:ilvl w:val="0"/>
          <w:numId w:val="9"/>
        </w:numPr>
        <w:spacing w:line="300" w:lineRule="atLeast"/>
        <w:rPr>
          <w:rFonts w:ascii="Calibri" w:hAnsi="Calibri" w:eastAsia="Times New Roman" w:cs="Calibri"/>
          <w:color w:val="000000"/>
          <w:lang w:eastAsia="en-GB"/>
        </w:rPr>
      </w:pPr>
      <w:r w:rsidRPr="003C61B1">
        <w:rPr>
          <w:rFonts w:ascii="Calibri" w:hAnsi="Calibri" w:eastAsia="Times New Roman" w:cs="Calibri"/>
          <w:color w:val="000000"/>
          <w:lang w:eastAsia="en-GB"/>
        </w:rPr>
        <w:t>Building and maintaining relationships with policymakers, partner organisations and other key stakeholders, and keeping an up-to-date database of policy contacts.</w:t>
      </w:r>
    </w:p>
    <w:p w:rsidRPr="003C61B1" w:rsidR="003C61B1" w:rsidP="003C61B1" w:rsidRDefault="003C61B1" w14:paraId="084F6853" w14:textId="6304BADB">
      <w:pPr>
        <w:pStyle w:val="ListParagraph"/>
        <w:numPr>
          <w:ilvl w:val="0"/>
          <w:numId w:val="9"/>
        </w:numPr>
        <w:spacing w:line="300" w:lineRule="atLeast"/>
        <w:rPr>
          <w:rFonts w:ascii="Calibri" w:hAnsi="Calibri" w:eastAsia="Times New Roman" w:cs="Calibri"/>
          <w:color w:val="000000"/>
          <w:lang w:eastAsia="en-GB"/>
        </w:rPr>
      </w:pPr>
      <w:r w:rsidRPr="53A21B81" w:rsidR="1890699F">
        <w:rPr>
          <w:rFonts w:ascii="Calibri" w:hAnsi="Calibri" w:eastAsia="Times New Roman" w:cs="Calibri"/>
          <w:color w:val="000000" w:themeColor="text1" w:themeTint="FF" w:themeShade="FF"/>
          <w:lang w:eastAsia="en-GB"/>
        </w:rPr>
        <w:t xml:space="preserve">Supporting budget management, funding </w:t>
      </w:r>
      <w:r w:rsidRPr="53A21B81" w:rsidR="1890699F">
        <w:rPr>
          <w:rFonts w:ascii="Calibri" w:hAnsi="Calibri" w:eastAsia="Times New Roman" w:cs="Calibri"/>
          <w:color w:val="000000" w:themeColor="text1" w:themeTint="FF" w:themeShade="FF"/>
          <w:lang w:eastAsia="en-GB"/>
        </w:rPr>
        <w:t>applications</w:t>
      </w:r>
      <w:r w:rsidRPr="53A21B81" w:rsidR="1890699F">
        <w:rPr>
          <w:rFonts w:ascii="Calibri" w:hAnsi="Calibri" w:eastAsia="Times New Roman" w:cs="Calibri"/>
          <w:color w:val="000000" w:themeColor="text1" w:themeTint="FF" w:themeShade="FF"/>
          <w:lang w:eastAsia="en-GB"/>
        </w:rPr>
        <w:t xml:space="preserve"> and grant reporting, and contributing to organisational planning where </w:t>
      </w:r>
      <w:r w:rsidRPr="53A21B81" w:rsidR="1890699F">
        <w:rPr>
          <w:rFonts w:ascii="Calibri" w:hAnsi="Calibri" w:eastAsia="Times New Roman" w:cs="Calibri"/>
          <w:color w:val="000000" w:themeColor="text1" w:themeTint="FF" w:themeShade="FF"/>
          <w:lang w:eastAsia="en-GB"/>
        </w:rPr>
        <w:t>required</w:t>
      </w:r>
      <w:r w:rsidRPr="53A21B81" w:rsidR="1890699F">
        <w:rPr>
          <w:rFonts w:ascii="Calibri" w:hAnsi="Calibri" w:eastAsia="Times New Roman" w:cs="Calibri"/>
          <w:color w:val="000000" w:themeColor="text1" w:themeTint="FF" w:themeShade="FF"/>
          <w:lang w:eastAsia="en-GB"/>
        </w:rPr>
        <w:t>.</w:t>
      </w:r>
    </w:p>
    <w:p w:rsidRPr="003C61B1" w:rsidR="00A273B4" w:rsidP="003C61B1" w:rsidRDefault="00A273B4" w14:paraId="2B29DFC0" w14:textId="77777777">
      <w:pPr>
        <w:rPr>
          <w:rFonts w:ascii="Calibri" w:hAnsi="Calibri" w:eastAsia="Helvetica" w:cs="Calibri"/>
          <w:b/>
          <w:bCs/>
          <w:color w:val="286D82"/>
          <w:lang w:val="en-US"/>
        </w:rPr>
      </w:pPr>
    </w:p>
    <w:p w:rsidRPr="003C61B1" w:rsidR="00A273B4" w:rsidP="003C61B1" w:rsidRDefault="00A273B4" w14:paraId="544B58F1" w14:textId="77777777">
      <w:pPr>
        <w:rPr>
          <w:rFonts w:ascii="Calibri" w:hAnsi="Calibri" w:eastAsia="Helvetica" w:cs="Calibri"/>
          <w:b/>
          <w:bCs/>
          <w:color w:val="286D82"/>
          <w:lang w:val="en-US"/>
        </w:rPr>
      </w:pPr>
    </w:p>
    <w:p w:rsidRPr="0041430C" w:rsidR="00DB6EE2" w:rsidP="00DB6EE2" w:rsidRDefault="00DB6EE2" w14:paraId="4077A570" w14:textId="77777777">
      <w:pPr>
        <w:rPr>
          <w:rFonts w:ascii="Calibri" w:hAnsi="Calibri" w:eastAsia="Helvetica" w:cs="Calibri"/>
          <w:color w:val="000000" w:themeColor="text1"/>
          <w:lang w:val="en-US"/>
        </w:rPr>
      </w:pPr>
      <w:r w:rsidRPr="0041430C">
        <w:rPr>
          <w:rFonts w:ascii="Calibri" w:hAnsi="Calibri" w:eastAsia="Helvetica" w:cs="Calibri"/>
          <w:color w:val="000000" w:themeColor="text1"/>
          <w:lang w:val="en-US"/>
        </w:rPr>
        <w:t>Note: This job description does not form part of the contract of employment but indicates how the contract should be performed. The job description may be subject to amendment.</w:t>
      </w:r>
    </w:p>
    <w:p w:rsidRPr="0041430C" w:rsidR="00DB6EE2" w:rsidP="00DB6EE2" w:rsidRDefault="00DB6EE2" w14:paraId="49129793" w14:textId="77777777">
      <w:pPr>
        <w:rPr>
          <w:rFonts w:ascii="Calibri" w:hAnsi="Calibri" w:eastAsia="Helvetica" w:cs="Calibri"/>
          <w:b/>
          <w:bCs/>
          <w:color w:val="286D82"/>
          <w:lang w:val="en-US"/>
        </w:rPr>
      </w:pPr>
      <w:r w:rsidRPr="0041430C">
        <w:rPr>
          <w:rFonts w:ascii="Calibri" w:hAnsi="Calibri" w:eastAsia="Helvetica" w:cs="Calibri"/>
          <w:b/>
          <w:bCs/>
          <w:color w:val="286D82"/>
          <w:lang w:val="en-US"/>
        </w:rPr>
        <w:t xml:space="preserve"> </w:t>
      </w:r>
    </w:p>
    <w:p w:rsidRPr="0041430C" w:rsidR="00DB6EE2" w:rsidP="00DB6EE2" w:rsidRDefault="00DB6EE2" w14:paraId="694DACBB" w14:textId="77777777">
      <w:pPr>
        <w:rPr>
          <w:rFonts w:ascii="Calibri" w:hAnsi="Calibri" w:eastAsia="Helvetica" w:cs="Calibri"/>
          <w:b/>
          <w:bCs/>
          <w:color w:val="286D82"/>
          <w:lang w:val="en-US"/>
        </w:rPr>
      </w:pPr>
      <w:r w:rsidRPr="0041430C">
        <w:rPr>
          <w:rFonts w:ascii="Calibri" w:hAnsi="Calibri" w:eastAsia="Helvetica" w:cs="Calibri"/>
          <w:b/>
          <w:bCs/>
          <w:color w:val="286D82"/>
          <w:lang w:val="en-US"/>
        </w:rPr>
        <w:t xml:space="preserve"> </w:t>
      </w:r>
    </w:p>
    <w:p w:rsidR="00E73009" w:rsidP="00B10008" w:rsidRDefault="00DB6EE2" w14:paraId="6B8C0FDA" w14:textId="77777777">
      <w:pPr>
        <w:rPr>
          <w:rFonts w:ascii="Calibri" w:hAnsi="Calibri" w:eastAsia="Helvetica" w:cs="Calibri"/>
          <w:b/>
          <w:bCs/>
          <w:color w:val="286D82"/>
          <w:lang w:val="en-US"/>
        </w:rPr>
      </w:pPr>
      <w:r w:rsidRPr="007450F2">
        <w:rPr>
          <w:rFonts w:ascii="Calibri" w:hAnsi="Calibri" w:eastAsia="Helvetica" w:cs="Calibri"/>
          <w:b/>
          <w:bCs/>
          <w:color w:val="286D82"/>
          <w:lang w:val="en-US"/>
        </w:rPr>
        <w:t xml:space="preserve">Person Specification </w:t>
      </w:r>
    </w:p>
    <w:p w:rsidR="00E73009" w:rsidP="00B10008" w:rsidRDefault="00E73009" w14:paraId="468295E1" w14:textId="77777777">
      <w:pPr>
        <w:rPr>
          <w:rFonts w:ascii="Calibri" w:hAnsi="Calibri" w:eastAsia="Helvetica" w:cs="Calibri"/>
          <w:b/>
          <w:bCs/>
          <w:color w:val="286D82"/>
          <w:lang w:val="en-US"/>
        </w:rPr>
      </w:pPr>
    </w:p>
    <w:p w:rsidRPr="00E73009" w:rsidR="005231B7" w:rsidP="00E73009" w:rsidRDefault="00FC525E" w14:paraId="393F3351" w14:textId="7E6390B2">
      <w:pPr>
        <w:pStyle w:val="ListParagraph"/>
        <w:numPr>
          <w:ilvl w:val="0"/>
          <w:numId w:val="10"/>
        </w:numPr>
        <w:rPr>
          <w:rFonts w:ascii="Calibri" w:hAnsi="Calibri" w:eastAsia="Times New Roman" w:cs="Calibri"/>
          <w:color w:val="000000"/>
          <w:lang w:eastAsia="en-GB"/>
        </w:rPr>
      </w:pPr>
      <w:r>
        <w:rPr>
          <w:rFonts w:ascii="Calibri" w:hAnsi="Calibri" w:eastAsia="Times New Roman" w:cs="Calibri"/>
          <w:color w:val="000000"/>
          <w:lang w:eastAsia="en-GB"/>
        </w:rPr>
        <w:t>Knowledge</w:t>
      </w:r>
      <w:r w:rsidRPr="00E73009" w:rsidR="005231B7">
        <w:rPr>
          <w:rFonts w:ascii="Calibri" w:hAnsi="Calibri" w:eastAsia="Times New Roman" w:cs="Calibri"/>
          <w:color w:val="000000"/>
          <w:lang w:eastAsia="en-GB"/>
        </w:rPr>
        <w:t xml:space="preserve"> of the food and farming sector, including the key challenges, opportunities and policy issues affecting the industry.</w:t>
      </w:r>
    </w:p>
    <w:p w:rsidRPr="005231B7" w:rsidR="005231B7" w:rsidP="005231B7" w:rsidRDefault="006102BB" w14:paraId="48A07547" w14:textId="04B4A6D7">
      <w:pPr>
        <w:numPr>
          <w:ilvl w:val="0"/>
          <w:numId w:val="10"/>
        </w:numPr>
        <w:spacing w:before="100" w:beforeAutospacing="1" w:after="100" w:afterAutospacing="1" w:line="300" w:lineRule="atLeast"/>
        <w:rPr>
          <w:rFonts w:ascii="Calibri" w:hAnsi="Calibri" w:eastAsia="Times New Roman" w:cs="Calibri"/>
          <w:color w:val="000000"/>
          <w:kern w:val="0"/>
          <w:lang w:eastAsia="en-GB"/>
          <w14:ligatures w14:val="none"/>
        </w:rPr>
      </w:pPr>
      <w:r>
        <w:rPr>
          <w:rFonts w:ascii="Calibri" w:hAnsi="Calibri" w:eastAsia="Times New Roman" w:cs="Calibri"/>
          <w:color w:val="000000"/>
          <w:kern w:val="0"/>
          <w:lang w:eastAsia="en-GB"/>
          <w14:ligatures w14:val="none"/>
        </w:rPr>
        <w:t>An understanding</w:t>
      </w:r>
      <w:r w:rsidRPr="005231B7" w:rsidR="005231B7">
        <w:rPr>
          <w:rFonts w:ascii="Calibri" w:hAnsi="Calibri" w:eastAsia="Times New Roman" w:cs="Calibri"/>
          <w:color w:val="000000"/>
          <w:kern w:val="0"/>
          <w:lang w:eastAsia="en-GB"/>
          <w14:ligatures w14:val="none"/>
        </w:rPr>
        <w:t xml:space="preserve"> of how policy is developed and influenced, and the role of government, public bodies and wider stakeholders in the policymaking process.</w:t>
      </w:r>
    </w:p>
    <w:p w:rsidRPr="005231B7" w:rsidR="005231B7" w:rsidP="005231B7" w:rsidRDefault="005231B7" w14:paraId="4EC0103D" w14:textId="77777777">
      <w:pPr>
        <w:numPr>
          <w:ilvl w:val="0"/>
          <w:numId w:val="10"/>
        </w:numPr>
        <w:spacing w:before="100" w:beforeAutospacing="1" w:after="100" w:afterAutospacing="1" w:line="300" w:lineRule="atLeast"/>
        <w:rPr>
          <w:rFonts w:ascii="Calibri" w:hAnsi="Calibri" w:eastAsia="Times New Roman" w:cs="Calibri"/>
          <w:color w:val="000000"/>
          <w:kern w:val="0"/>
          <w:lang w:eastAsia="en-GB"/>
          <w14:ligatures w14:val="none"/>
        </w:rPr>
      </w:pPr>
      <w:r w:rsidRPr="005231B7">
        <w:rPr>
          <w:rFonts w:ascii="Calibri" w:hAnsi="Calibri" w:eastAsia="Times New Roman" w:cs="Calibri"/>
          <w:color w:val="000000"/>
          <w:kern w:val="0"/>
          <w:lang w:eastAsia="en-GB"/>
          <w14:ligatures w14:val="none"/>
        </w:rPr>
        <w:t>Demonstrable experience of working on food and farming policy, campaigns, advocacy initiatives or related projects.</w:t>
      </w:r>
    </w:p>
    <w:p w:rsidRPr="005231B7" w:rsidR="005231B7" w:rsidP="005231B7" w:rsidRDefault="005231B7" w14:paraId="393BE022" w14:textId="77777777">
      <w:pPr>
        <w:numPr>
          <w:ilvl w:val="0"/>
          <w:numId w:val="10"/>
        </w:numPr>
        <w:spacing w:before="100" w:beforeAutospacing="1" w:after="100" w:afterAutospacing="1" w:line="300" w:lineRule="atLeast"/>
        <w:rPr>
          <w:rFonts w:ascii="Calibri" w:hAnsi="Calibri" w:eastAsia="Times New Roman" w:cs="Calibri"/>
          <w:color w:val="000000"/>
          <w:kern w:val="0"/>
          <w:lang w:eastAsia="en-GB"/>
          <w14:ligatures w14:val="none"/>
        </w:rPr>
      </w:pPr>
      <w:r w:rsidRPr="005231B7">
        <w:rPr>
          <w:rFonts w:ascii="Calibri" w:hAnsi="Calibri" w:eastAsia="Times New Roman" w:cs="Calibri"/>
          <w:color w:val="000000"/>
          <w:kern w:val="0"/>
          <w:lang w:eastAsia="en-GB"/>
          <w14:ligatures w14:val="none"/>
        </w:rPr>
        <w:t>Experience of engaging with government departments, policymakers, parliamentarians or other public sector stakeholders.</w:t>
      </w:r>
    </w:p>
    <w:p w:rsidRPr="005231B7" w:rsidR="005231B7" w:rsidP="53A21B81" w:rsidRDefault="005231B7" w14:paraId="49124860" w14:textId="375DC1A1">
      <w:pPr>
        <w:numPr>
          <w:ilvl w:val="0"/>
          <w:numId w:val="10"/>
        </w:numPr>
        <w:spacing w:before="100" w:beforeAutospacing="on" w:after="100" w:afterAutospacing="on" w:line="300" w:lineRule="atLeast"/>
        <w:rPr>
          <w:rFonts w:ascii="Calibri" w:hAnsi="Calibri" w:eastAsia="Times New Roman" w:cs="Calibri"/>
          <w:color w:val="000000"/>
          <w:kern w:val="0"/>
          <w:lang w:eastAsia="en-GB"/>
          <w14:ligatures w14:val="none"/>
        </w:rPr>
      </w:pPr>
      <w:r w:rsidRPr="005231B7" w:rsidR="5BA97A11">
        <w:rPr>
          <w:rFonts w:ascii="Calibri" w:hAnsi="Calibri" w:eastAsia="Times New Roman" w:cs="Calibri"/>
          <w:color w:val="000000"/>
          <w:kern w:val="0"/>
          <w:lang w:eastAsia="en-GB"/>
          <w14:ligatures w14:val="none"/>
        </w:rPr>
        <w:t>Willingness and ability to read, analyse and respond to sometimes complex policy, regulatory and legal documents, drawing out the key implications and messages</w:t>
      </w:r>
      <w:r w:rsidRPr="53A21B81" w:rsidR="170A07C3">
        <w:rPr>
          <w:rFonts w:ascii="Calibri" w:hAnsi="Calibri" w:eastAsia="Times New Roman" w:cs="Calibri"/>
          <w:color w:val="000000" w:themeColor="text1" w:themeTint="FF" w:themeShade="FF"/>
          <w:lang w:eastAsia="en-GB"/>
        </w:rPr>
        <w:t xml:space="preserve"> for a wider audience</w:t>
      </w:r>
      <w:r w:rsidRPr="53A21B81" w:rsidR="5BA97A11">
        <w:rPr>
          <w:rFonts w:ascii="Calibri" w:hAnsi="Calibri" w:eastAsia="Times New Roman" w:cs="Calibri"/>
          <w:color w:val="000000" w:themeColor="text1" w:themeTint="FF" w:themeShade="FF"/>
          <w:lang w:eastAsia="en-GB"/>
        </w:rPr>
        <w:t>.</w:t>
      </w:r>
    </w:p>
    <w:p w:rsidRPr="005231B7" w:rsidR="005231B7" w:rsidP="005231B7" w:rsidRDefault="006102BB" w14:paraId="5D6F646A" w14:textId="7D22C534">
      <w:pPr>
        <w:numPr>
          <w:ilvl w:val="0"/>
          <w:numId w:val="10"/>
        </w:numPr>
        <w:spacing w:before="100" w:beforeAutospacing="1" w:after="100" w:afterAutospacing="1" w:line="300" w:lineRule="atLeast"/>
        <w:rPr>
          <w:rFonts w:ascii="Calibri" w:hAnsi="Calibri" w:eastAsia="Times New Roman" w:cs="Calibri"/>
          <w:color w:val="000000"/>
          <w:kern w:val="0"/>
          <w:lang w:eastAsia="en-GB"/>
          <w14:ligatures w14:val="none"/>
        </w:rPr>
      </w:pPr>
      <w:r>
        <w:rPr>
          <w:rFonts w:ascii="Calibri" w:hAnsi="Calibri" w:eastAsia="Times New Roman" w:cs="Calibri"/>
          <w:color w:val="000000"/>
          <w:kern w:val="0"/>
          <w:lang w:eastAsia="en-GB"/>
          <w14:ligatures w14:val="none"/>
        </w:rPr>
        <w:t>Well-</w:t>
      </w:r>
      <w:r w:rsidR="004E3E37">
        <w:rPr>
          <w:rFonts w:ascii="Calibri" w:hAnsi="Calibri" w:eastAsia="Times New Roman" w:cs="Calibri"/>
          <w:color w:val="000000"/>
          <w:kern w:val="0"/>
          <w:lang w:eastAsia="en-GB"/>
          <w14:ligatures w14:val="none"/>
        </w:rPr>
        <w:t>developed</w:t>
      </w:r>
      <w:r>
        <w:rPr>
          <w:rFonts w:ascii="Calibri" w:hAnsi="Calibri" w:eastAsia="Times New Roman" w:cs="Calibri"/>
          <w:color w:val="000000"/>
          <w:kern w:val="0"/>
          <w:lang w:eastAsia="en-GB"/>
          <w14:ligatures w14:val="none"/>
        </w:rPr>
        <w:t xml:space="preserve"> </w:t>
      </w:r>
      <w:r w:rsidRPr="005231B7" w:rsidR="005231B7">
        <w:rPr>
          <w:rFonts w:ascii="Calibri" w:hAnsi="Calibri" w:eastAsia="Times New Roman" w:cs="Calibri"/>
          <w:color w:val="000000"/>
          <w:kern w:val="0"/>
          <w:lang w:eastAsia="en-GB"/>
          <w14:ligatures w14:val="none"/>
        </w:rPr>
        <w:t>strategic thinking skills, with the ability to work across a range of topics and manage multiple workstreams at the same time.</w:t>
      </w:r>
    </w:p>
    <w:p w:rsidRPr="005231B7" w:rsidR="005231B7" w:rsidP="005231B7" w:rsidRDefault="005231B7" w14:paraId="156C12AC" w14:textId="77777777">
      <w:pPr>
        <w:numPr>
          <w:ilvl w:val="0"/>
          <w:numId w:val="10"/>
        </w:numPr>
        <w:spacing w:before="100" w:beforeAutospacing="1" w:after="100" w:afterAutospacing="1" w:line="300" w:lineRule="atLeast"/>
        <w:rPr>
          <w:rFonts w:ascii="Calibri" w:hAnsi="Calibri" w:eastAsia="Times New Roman" w:cs="Calibri"/>
          <w:color w:val="000000"/>
          <w:kern w:val="0"/>
          <w:lang w:eastAsia="en-GB"/>
          <w14:ligatures w14:val="none"/>
        </w:rPr>
      </w:pPr>
      <w:r w:rsidRPr="005231B7">
        <w:rPr>
          <w:rFonts w:ascii="Calibri" w:hAnsi="Calibri" w:eastAsia="Times New Roman" w:cs="Calibri"/>
          <w:color w:val="000000"/>
          <w:kern w:val="0"/>
          <w:lang w:eastAsia="en-GB"/>
          <w14:ligatures w14:val="none"/>
        </w:rPr>
        <w:lastRenderedPageBreak/>
        <w:t>Ability to move comfortably between big-picture thinking and detailed analysis, depending on the needs of the task.</w:t>
      </w:r>
    </w:p>
    <w:p w:rsidRPr="005231B7" w:rsidR="005231B7" w:rsidP="005231B7" w:rsidRDefault="005231B7" w14:paraId="6E1513FE" w14:textId="77777777">
      <w:pPr>
        <w:numPr>
          <w:ilvl w:val="0"/>
          <w:numId w:val="10"/>
        </w:numPr>
        <w:spacing w:before="100" w:beforeAutospacing="1" w:after="100" w:afterAutospacing="1" w:line="300" w:lineRule="atLeast"/>
        <w:rPr>
          <w:rFonts w:ascii="Calibri" w:hAnsi="Calibri" w:eastAsia="Times New Roman" w:cs="Calibri"/>
          <w:color w:val="000000"/>
          <w:kern w:val="0"/>
          <w:lang w:eastAsia="en-GB"/>
          <w14:ligatures w14:val="none"/>
        </w:rPr>
      </w:pPr>
      <w:r w:rsidRPr="005231B7">
        <w:rPr>
          <w:rFonts w:ascii="Calibri" w:hAnsi="Calibri" w:eastAsia="Times New Roman" w:cs="Calibri"/>
          <w:color w:val="000000"/>
          <w:kern w:val="0"/>
          <w:lang w:eastAsia="en-GB"/>
          <w14:ligatures w14:val="none"/>
        </w:rPr>
        <w:t>A strong commitment to and alignment with the Sustainable Food Trust's mission, values and strategic aims.</w:t>
      </w:r>
    </w:p>
    <w:p w:rsidRPr="005231B7" w:rsidR="005231B7" w:rsidP="005231B7" w:rsidRDefault="005231B7" w14:paraId="39ACEA5D" w14:textId="77777777">
      <w:pPr>
        <w:numPr>
          <w:ilvl w:val="0"/>
          <w:numId w:val="10"/>
        </w:numPr>
        <w:spacing w:before="100" w:beforeAutospacing="1" w:after="100" w:afterAutospacing="1" w:line="300" w:lineRule="atLeast"/>
        <w:rPr>
          <w:rFonts w:ascii="Calibri" w:hAnsi="Calibri" w:eastAsia="Times New Roman" w:cs="Calibri"/>
          <w:color w:val="000000"/>
          <w:kern w:val="0"/>
          <w:lang w:eastAsia="en-GB"/>
          <w14:ligatures w14:val="none"/>
        </w:rPr>
      </w:pPr>
      <w:r w:rsidRPr="005231B7">
        <w:rPr>
          <w:rFonts w:ascii="Calibri" w:hAnsi="Calibri" w:eastAsia="Times New Roman" w:cs="Calibri"/>
          <w:color w:val="000000"/>
          <w:kern w:val="0"/>
          <w:lang w:eastAsia="en-GB"/>
          <w14:ligatures w14:val="none"/>
        </w:rPr>
        <w:t>Experience of managing, mentoring or supporting colleagues within a team environment.</w:t>
      </w:r>
    </w:p>
    <w:p w:rsidRPr="005231B7" w:rsidR="005231B7" w:rsidP="005231B7" w:rsidRDefault="005231B7" w14:paraId="39A7CBA0" w14:textId="77777777">
      <w:pPr>
        <w:numPr>
          <w:ilvl w:val="0"/>
          <w:numId w:val="10"/>
        </w:numPr>
        <w:spacing w:before="100" w:beforeAutospacing="1" w:after="100" w:afterAutospacing="1" w:line="300" w:lineRule="atLeast"/>
        <w:rPr>
          <w:rFonts w:ascii="Calibri" w:hAnsi="Calibri" w:eastAsia="Times New Roman" w:cs="Calibri"/>
          <w:color w:val="000000"/>
          <w:kern w:val="0"/>
          <w:lang w:eastAsia="en-GB"/>
          <w14:ligatures w14:val="none"/>
        </w:rPr>
      </w:pPr>
      <w:r w:rsidRPr="005231B7">
        <w:rPr>
          <w:rFonts w:ascii="Calibri" w:hAnsi="Calibri" w:eastAsia="Times New Roman" w:cs="Calibri"/>
          <w:color w:val="000000"/>
          <w:kern w:val="0"/>
          <w:lang w:eastAsia="en-GB"/>
          <w14:ligatures w14:val="none"/>
        </w:rPr>
        <w:t>Experience of working collaboratively with external stakeholders, networks, partnerships, alliances or coalitions.</w:t>
      </w:r>
    </w:p>
    <w:p w:rsidRPr="005231B7" w:rsidR="005231B7" w:rsidP="005231B7" w:rsidRDefault="005231B7" w14:paraId="753B8ACB" w14:textId="77777777">
      <w:pPr>
        <w:numPr>
          <w:ilvl w:val="0"/>
          <w:numId w:val="10"/>
        </w:numPr>
        <w:spacing w:before="100" w:beforeAutospacing="1" w:after="100" w:afterAutospacing="1" w:line="300" w:lineRule="atLeast"/>
        <w:rPr>
          <w:rFonts w:ascii="Calibri" w:hAnsi="Calibri" w:eastAsia="Times New Roman" w:cs="Calibri"/>
          <w:color w:val="000000"/>
          <w:kern w:val="0"/>
          <w:lang w:eastAsia="en-GB"/>
          <w14:ligatures w14:val="none"/>
        </w:rPr>
      </w:pPr>
      <w:r w:rsidRPr="005231B7">
        <w:rPr>
          <w:rFonts w:ascii="Calibri" w:hAnsi="Calibri" w:eastAsia="Times New Roman" w:cs="Calibri"/>
          <w:color w:val="000000"/>
          <w:kern w:val="0"/>
          <w:lang w:eastAsia="en-GB"/>
          <w14:ligatures w14:val="none"/>
        </w:rPr>
        <w:t>Excellent written and verbal communication skills, with the ability to adapt your approach for different audiences and settings.</w:t>
      </w:r>
    </w:p>
    <w:p w:rsidRPr="005231B7" w:rsidR="005231B7" w:rsidP="005231B7" w:rsidRDefault="005231B7" w14:paraId="08488D81" w14:textId="77777777">
      <w:pPr>
        <w:numPr>
          <w:ilvl w:val="0"/>
          <w:numId w:val="10"/>
        </w:numPr>
        <w:spacing w:before="100" w:beforeAutospacing="1" w:after="100" w:afterAutospacing="1" w:line="300" w:lineRule="atLeast"/>
        <w:rPr>
          <w:rFonts w:ascii="Calibri" w:hAnsi="Calibri" w:eastAsia="Times New Roman" w:cs="Calibri"/>
          <w:color w:val="000000"/>
          <w:kern w:val="0"/>
          <w:lang w:eastAsia="en-GB"/>
          <w14:ligatures w14:val="none"/>
        </w:rPr>
      </w:pPr>
      <w:r w:rsidRPr="005231B7">
        <w:rPr>
          <w:rFonts w:ascii="Calibri" w:hAnsi="Calibri" w:eastAsia="Times New Roman" w:cs="Calibri"/>
          <w:color w:val="000000"/>
          <w:kern w:val="0"/>
          <w:lang w:eastAsia="en-GB"/>
          <w14:ligatures w14:val="none"/>
        </w:rPr>
        <w:t>Ability to translate complex policy and technical information into clear, accessible and engaging messages.</w:t>
      </w:r>
    </w:p>
    <w:p w:rsidRPr="00BD67D6" w:rsidR="005231B7" w:rsidP="00297185" w:rsidRDefault="005231B7" w14:paraId="04768EE6" w14:textId="649E7C46">
      <w:pPr>
        <w:numPr>
          <w:ilvl w:val="0"/>
          <w:numId w:val="10"/>
        </w:numPr>
        <w:spacing w:before="100" w:beforeAutospacing="1" w:after="100" w:afterAutospacing="1" w:line="300" w:lineRule="atLeast"/>
        <w:rPr>
          <w:rFonts w:ascii="Calibri" w:hAnsi="Calibri" w:eastAsia="Times New Roman" w:cs="Calibri"/>
          <w:color w:val="000000"/>
          <w:kern w:val="0"/>
          <w:lang w:eastAsia="en-GB"/>
          <w14:ligatures w14:val="none"/>
        </w:rPr>
      </w:pPr>
      <w:r w:rsidRPr="005231B7">
        <w:rPr>
          <w:rFonts w:ascii="Calibri" w:hAnsi="Calibri" w:eastAsia="Times New Roman" w:cs="Calibri"/>
          <w:color w:val="000000"/>
          <w:kern w:val="0"/>
          <w:lang w:eastAsia="en-GB"/>
          <w14:ligatures w14:val="none"/>
        </w:rPr>
        <w:t>A proactive and self-motivated approach, with the ability to work independently while collaborating effectively with colleagues and partners.</w:t>
      </w:r>
    </w:p>
    <w:p w:rsidR="00B10008" w:rsidP="00B10008" w:rsidRDefault="00B10008" w14:paraId="41A8AFCB" w14:textId="67FD4658">
      <w:pPr>
        <w:rPr>
          <w:rFonts w:ascii="Calibri" w:hAnsi="Calibri" w:eastAsia="Helvetica" w:cs="Calibri"/>
          <w:b/>
          <w:bCs/>
          <w:color w:val="286D82"/>
          <w:lang w:val="en-US"/>
        </w:rPr>
      </w:pPr>
      <w:r>
        <w:rPr>
          <w:rFonts w:ascii="Calibri" w:hAnsi="Calibri" w:eastAsia="Helvetica" w:cs="Calibri"/>
          <w:b/>
          <w:bCs/>
          <w:color w:val="286D82"/>
          <w:lang w:val="en-US"/>
        </w:rPr>
        <w:t>How to apply</w:t>
      </w:r>
      <w:r w:rsidR="00BD67D6">
        <w:rPr>
          <w:rFonts w:ascii="Calibri" w:hAnsi="Calibri" w:eastAsia="Helvetica" w:cs="Calibri"/>
          <w:b/>
          <w:bCs/>
          <w:color w:val="286D82"/>
          <w:lang w:val="en-US"/>
        </w:rPr>
        <w:t>:</w:t>
      </w:r>
    </w:p>
    <w:p w:rsidR="008902C5" w:rsidP="00297185" w:rsidRDefault="00684CB6" w14:paraId="4F208475" w14:textId="6F74EB02">
      <w:pPr>
        <w:spacing w:before="100" w:after="100"/>
      </w:pPr>
      <w:r w:rsidRPr="53A21B81" w:rsidR="766CFD5B">
        <w:rPr>
          <w:rFonts w:ascii="Calibri" w:hAnsi="Calibri" w:eastAsia="Helvetica" w:cs="Calibri"/>
          <w:color w:val="000000" w:themeColor="text1" w:themeTint="FF" w:themeShade="FF"/>
        </w:rPr>
        <w:t xml:space="preserve">Please send your CV and cover letter (one page) to </w:t>
      </w:r>
      <w:hyperlink r:id="Rd88d20e9952d47fe">
        <w:r w:rsidRPr="53A21B81" w:rsidR="766CFD5B">
          <w:rPr>
            <w:rStyle w:val="Hyperlink"/>
            <w:rFonts w:ascii="Calibri" w:hAnsi="Calibri" w:eastAsia="Helvetica" w:cs="Calibri"/>
          </w:rPr>
          <w:t>office@sustainablefoodtrust.org</w:t>
        </w:r>
      </w:hyperlink>
      <w:r w:rsidRPr="53A21B81" w:rsidR="052F4C14">
        <w:rPr>
          <w:rFonts w:ascii="Calibri" w:hAnsi="Calibri" w:eastAsia="Helvetica" w:cs="Calibri"/>
        </w:rPr>
        <w:t xml:space="preserve"> cc. Megan Perry </w:t>
      </w:r>
      <w:hyperlink r:id="R829eb3c321e64607">
        <w:r w:rsidRPr="53A21B81" w:rsidR="052F4C14">
          <w:rPr>
            <w:rStyle w:val="Hyperlink"/>
          </w:rPr>
          <w:t>megan@sustainablefoodtrust.org</w:t>
        </w:r>
      </w:hyperlink>
      <w:r w:rsidRPr="53A21B81" w:rsidR="052F4C14">
        <w:rPr>
          <w:rFonts w:ascii="Calibri" w:hAnsi="Calibri" w:eastAsia="Helvetica" w:cs="Calibri"/>
        </w:rPr>
        <w:t xml:space="preserve"> </w:t>
      </w:r>
    </w:p>
    <w:p w:rsidR="008902C5" w:rsidP="00297185" w:rsidRDefault="008902C5" w14:paraId="14EC2A69" w14:textId="6A8A99BF">
      <w:pPr>
        <w:spacing w:before="100" w:after="100"/>
        <w:rPr>
          <w:rFonts w:ascii="Calibri" w:hAnsi="Calibri" w:eastAsia="Helvetica" w:cs="Calibri"/>
          <w:color w:val="000000" w:themeColor="text1"/>
        </w:rPr>
      </w:pPr>
      <w:r w:rsidRPr="53A21B81" w:rsidR="5BA87F2F">
        <w:rPr>
          <w:rFonts w:ascii="Calibri" w:hAnsi="Calibri" w:eastAsia="Helvetica" w:cs="Calibri"/>
          <w:b w:val="1"/>
          <w:bCs w:val="1"/>
          <w:color w:val="000000" w:themeColor="text1" w:themeTint="FF" w:themeShade="FF"/>
        </w:rPr>
        <w:t>Deadline</w:t>
      </w:r>
      <w:r w:rsidRPr="53A21B81" w:rsidR="5BA87F2F">
        <w:rPr>
          <w:rFonts w:ascii="Calibri" w:hAnsi="Calibri" w:eastAsia="Helvetica" w:cs="Calibri"/>
          <w:color w:val="000000" w:themeColor="text1" w:themeTint="FF" w:themeShade="FF"/>
        </w:rPr>
        <w:t xml:space="preserve">: </w:t>
      </w:r>
      <w:r w:rsidRPr="53A21B81" w:rsidR="61A1FDFF">
        <w:rPr>
          <w:rFonts w:ascii="Calibri" w:hAnsi="Calibri" w:eastAsia="Helvetica" w:cs="Calibri"/>
          <w:color w:val="000000" w:themeColor="text1" w:themeTint="FF" w:themeShade="FF"/>
        </w:rPr>
        <w:t>Wednesday 23</w:t>
      </w:r>
      <w:r w:rsidRPr="53A21B81" w:rsidR="61A1FDFF">
        <w:rPr>
          <w:rFonts w:ascii="Calibri" w:hAnsi="Calibri" w:eastAsia="Helvetica" w:cs="Calibri"/>
          <w:color w:val="000000" w:themeColor="text1" w:themeTint="FF" w:themeShade="FF"/>
          <w:vertAlign w:val="superscript"/>
        </w:rPr>
        <w:t>rd</w:t>
      </w:r>
      <w:r w:rsidRPr="53A21B81" w:rsidR="61A1FDFF">
        <w:rPr>
          <w:rFonts w:ascii="Calibri" w:hAnsi="Calibri" w:eastAsia="Helvetica" w:cs="Calibri"/>
          <w:color w:val="000000" w:themeColor="text1" w:themeTint="FF" w:themeShade="FF"/>
        </w:rPr>
        <w:t xml:space="preserve"> </w:t>
      </w:r>
      <w:r w:rsidRPr="53A21B81" w:rsidR="3A6D559A">
        <w:rPr>
          <w:rFonts w:ascii="Calibri" w:hAnsi="Calibri" w:eastAsia="Helvetica" w:cs="Calibri"/>
          <w:color w:val="000000" w:themeColor="text1" w:themeTint="FF" w:themeShade="FF"/>
        </w:rPr>
        <w:t>September</w:t>
      </w:r>
    </w:p>
    <w:p w:rsidR="0065279B" w:rsidP="00297185" w:rsidRDefault="00E73009" w14:paraId="682539CC" w14:textId="7EB927EB">
      <w:pPr>
        <w:spacing w:before="100" w:after="100"/>
        <w:rPr>
          <w:rFonts w:ascii="Calibri" w:hAnsi="Calibri" w:eastAsia="Helvetica" w:cs="Calibri"/>
          <w:color w:val="000000" w:themeColor="text1"/>
        </w:rPr>
      </w:pPr>
      <w:r w:rsidRPr="00E73009">
        <w:rPr>
          <w:rFonts w:ascii="Calibri" w:hAnsi="Calibri" w:eastAsia="Helvetica" w:cs="Calibri"/>
          <w:b/>
          <w:bCs/>
          <w:color w:val="000000" w:themeColor="text1"/>
        </w:rPr>
        <w:t>Please note</w:t>
      </w:r>
      <w:r>
        <w:rPr>
          <w:rFonts w:ascii="Calibri" w:hAnsi="Calibri" w:eastAsia="Helvetica" w:cs="Calibri"/>
          <w:color w:val="000000" w:themeColor="text1"/>
        </w:rPr>
        <w:t xml:space="preserve"> that w</w:t>
      </w:r>
      <w:r w:rsidR="008902C5">
        <w:rPr>
          <w:rFonts w:ascii="Calibri" w:hAnsi="Calibri" w:eastAsia="Helvetica" w:cs="Calibri"/>
          <w:color w:val="000000" w:themeColor="text1"/>
        </w:rPr>
        <w:t>e review applications as received</w:t>
      </w:r>
      <w:r w:rsidR="0065279B">
        <w:rPr>
          <w:rFonts w:ascii="Calibri" w:hAnsi="Calibri" w:eastAsia="Helvetica" w:cs="Calibri"/>
          <w:color w:val="000000" w:themeColor="text1"/>
        </w:rPr>
        <w:t xml:space="preserve">, so we encourage early applications. </w:t>
      </w:r>
    </w:p>
    <w:p w:rsidRPr="003B019D" w:rsidR="00E9001C" w:rsidP="00297185" w:rsidRDefault="00E9001C" w14:paraId="735DEC06" w14:textId="77777777">
      <w:pPr>
        <w:spacing w:before="100" w:after="100"/>
        <w:rPr>
          <w:rFonts w:ascii="Calibri" w:hAnsi="Calibri" w:eastAsia="Helvetica" w:cs="Calibri"/>
          <w:color w:val="000000" w:themeColor="text1"/>
        </w:rPr>
      </w:pPr>
    </w:p>
    <w:p w:rsidRPr="003B019D" w:rsidR="00BB17DD" w:rsidP="00BB17DD" w:rsidRDefault="00BB17DD" w14:paraId="216A5F7D" w14:textId="146659D8">
      <w:pPr>
        <w:spacing w:line="300" w:lineRule="atLeast"/>
        <w:rPr>
          <w:rFonts w:ascii="Calibri" w:hAnsi="Calibri" w:eastAsia="Times New Roman" w:cs="Calibri"/>
          <w:color w:val="000000" w:themeColor="text1"/>
          <w:kern w:val="0"/>
          <w:lang w:eastAsia="en-GB"/>
          <w14:ligatures w14:val="none"/>
        </w:rPr>
      </w:pPr>
      <w:r w:rsidRPr="00BB17DD">
        <w:rPr>
          <w:rFonts w:ascii="Calibri" w:hAnsi="Calibri" w:eastAsia="Times New Roman" w:cs="Calibri"/>
          <w:color w:val="000000" w:themeColor="text1"/>
          <w:kern w:val="0"/>
          <w:lang w:eastAsia="en-GB"/>
          <w14:ligatures w14:val="none"/>
        </w:rPr>
        <w:t xml:space="preserve">The Sustainable Food Trust is committed to building a </w:t>
      </w:r>
      <w:r w:rsidRPr="00BB17DD">
        <w:rPr>
          <w:rFonts w:ascii="Calibri" w:hAnsi="Calibri" w:eastAsia="Times New Roman" w:cs="Calibri"/>
          <w:b/>
          <w:bCs/>
          <w:color w:val="000000" w:themeColor="text1"/>
          <w:kern w:val="0"/>
          <w:lang w:eastAsia="en-GB"/>
          <w14:ligatures w14:val="none"/>
        </w:rPr>
        <w:t>diverse and inclusive team</w:t>
      </w:r>
      <w:r w:rsidRPr="00BB17DD">
        <w:rPr>
          <w:rFonts w:ascii="Calibri" w:hAnsi="Calibri" w:eastAsia="Times New Roman" w:cs="Calibri"/>
          <w:color w:val="000000" w:themeColor="text1"/>
          <w:kern w:val="0"/>
          <w:lang w:eastAsia="en-GB"/>
          <w14:ligatures w14:val="none"/>
        </w:rPr>
        <w:t xml:space="preserve">. We believe that a range of backgrounds, experiences and perspectives strengthens our work and helps us better understand and engage with the communities we serve. </w:t>
      </w:r>
    </w:p>
    <w:p w:rsidRPr="00BB17DD" w:rsidR="002B4851" w:rsidP="00BB17DD" w:rsidRDefault="002B4851" w14:paraId="00525C29" w14:textId="77777777">
      <w:pPr>
        <w:spacing w:line="300" w:lineRule="atLeast"/>
        <w:rPr>
          <w:rFonts w:ascii="Calibri" w:hAnsi="Calibri" w:eastAsia="Times New Roman" w:cs="Calibri"/>
          <w:color w:val="000000" w:themeColor="text1"/>
          <w:kern w:val="0"/>
          <w:lang w:eastAsia="en-GB"/>
          <w14:ligatures w14:val="none"/>
        </w:rPr>
      </w:pPr>
    </w:p>
    <w:p w:rsidRPr="002B4851" w:rsidR="002B4851" w:rsidP="002B4851" w:rsidRDefault="002B4851" w14:paraId="4CB96F83" w14:textId="77777777">
      <w:pPr>
        <w:spacing w:line="300" w:lineRule="atLeast"/>
        <w:rPr>
          <w:rFonts w:ascii="Calibri" w:hAnsi="Calibri" w:eastAsia="Times New Roman" w:cs="Calibri"/>
          <w:color w:val="000000" w:themeColor="text1"/>
          <w:kern w:val="0"/>
          <w:lang w:eastAsia="en-GB"/>
          <w14:ligatures w14:val="none"/>
        </w:rPr>
      </w:pPr>
      <w:r w:rsidRPr="002B4851">
        <w:rPr>
          <w:rFonts w:ascii="Calibri" w:hAnsi="Calibri" w:eastAsia="Times New Roman" w:cs="Calibri"/>
          <w:color w:val="000000" w:themeColor="text1"/>
          <w:kern w:val="0"/>
          <w:lang w:eastAsia="en-GB"/>
          <w14:ligatures w14:val="none"/>
        </w:rPr>
        <w:t>If you require any adjustments during the recruitment process, please let us know and we will do our best to accommodate your needs.</w:t>
      </w:r>
    </w:p>
    <w:p w:rsidRPr="003B019D" w:rsidR="00BB17DD" w:rsidP="00297185" w:rsidRDefault="00BB17DD" w14:paraId="76D728C2" w14:textId="77777777">
      <w:pPr>
        <w:spacing w:before="100" w:after="100"/>
        <w:rPr>
          <w:rFonts w:ascii="Calibri" w:hAnsi="Calibri" w:eastAsia="Helvetica" w:cs="Calibri"/>
          <w:color w:val="000000" w:themeColor="text1"/>
        </w:rPr>
      </w:pPr>
    </w:p>
    <w:p w:rsidRPr="007450F2" w:rsidR="00B10008" w:rsidP="00297185" w:rsidRDefault="00B10008" w14:paraId="045D84F3" w14:textId="77777777">
      <w:pPr>
        <w:spacing w:before="100" w:after="100"/>
        <w:rPr>
          <w:rFonts w:ascii="Calibri" w:hAnsi="Calibri" w:eastAsia="Helvetica" w:cs="Calibri"/>
          <w:color w:val="000000" w:themeColor="text1"/>
        </w:rPr>
      </w:pPr>
    </w:p>
    <w:sectPr w:rsidRPr="007450F2" w:rsidR="00B10008" w:rsidSect="00ED5F27">
      <w:headerReference w:type="default" r:id="rId11"/>
      <w:pgSz w:w="11906" w:h="16838" w:orient="portrait"/>
      <w:pgMar w:top="1440" w:right="1080" w:bottom="1440" w:left="1080" w:header="17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4D27" w:rsidP="00AD398A" w:rsidRDefault="00A64D27" w14:paraId="2B666E3F" w14:textId="77777777">
      <w:r>
        <w:separator/>
      </w:r>
    </w:p>
  </w:endnote>
  <w:endnote w:type="continuationSeparator" w:id="0">
    <w:p w:rsidR="00A64D27" w:rsidP="00AD398A" w:rsidRDefault="00A64D27" w14:paraId="05E2D11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4D27" w:rsidP="00AD398A" w:rsidRDefault="00A64D27" w14:paraId="13D23BAD" w14:textId="77777777">
      <w:r>
        <w:separator/>
      </w:r>
    </w:p>
  </w:footnote>
  <w:footnote w:type="continuationSeparator" w:id="0">
    <w:p w:rsidR="00A64D27" w:rsidP="00AD398A" w:rsidRDefault="00A64D27" w14:paraId="7EE5504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AD398A" w:rsidR="00AD398A" w:rsidP="00AD398A" w:rsidRDefault="00AD398A" w14:paraId="5337C29A" w14:textId="77777777">
    <w:pPr>
      <w:pStyle w:val="Header"/>
    </w:pPr>
    <w:r>
      <w:rPr>
        <w:noProof/>
      </w:rPr>
      <w:drawing>
        <wp:inline distT="0" distB="0" distL="0" distR="0" wp14:anchorId="21FB2856" wp14:editId="3B472084">
          <wp:extent cx="2907030" cy="12801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8622"/>
                  <a:stretch/>
                </pic:blipFill>
                <pic:spPr bwMode="auto">
                  <a:xfrm>
                    <a:off x="0" y="0"/>
                    <a:ext cx="3004453" cy="132305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3D2"/>
    <w:multiLevelType w:val="hybridMultilevel"/>
    <w:tmpl w:val="01BE2B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4A64BD8"/>
    <w:multiLevelType w:val="multilevel"/>
    <w:tmpl w:val="EA14A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9D0331"/>
    <w:multiLevelType w:val="hybridMultilevel"/>
    <w:tmpl w:val="1C9CEC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A2F397E"/>
    <w:multiLevelType w:val="hybridMultilevel"/>
    <w:tmpl w:val="BC9AF4A0"/>
    <w:lvl w:ilvl="0" w:tplc="348EB1D8">
      <w:start w:val="7"/>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53E94E8F"/>
    <w:multiLevelType w:val="hybridMultilevel"/>
    <w:tmpl w:val="2A2C68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55346641"/>
    <w:multiLevelType w:val="hybridMultilevel"/>
    <w:tmpl w:val="E33893C2"/>
    <w:lvl w:ilvl="0" w:tplc="12E66014">
      <w:start w:val="1"/>
      <w:numFmt w:val="bullet"/>
      <w:lvlText w:val=""/>
      <w:lvlJc w:val="left"/>
      <w:pPr>
        <w:ind w:left="720" w:hanging="360"/>
      </w:pPr>
      <w:rPr>
        <w:rFonts w:hint="default" w:ascii="Symbol" w:hAnsi="Symbol"/>
        <w:color w:val="000000" w:themeColor="text1"/>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D413FD5"/>
    <w:multiLevelType w:val="multilevel"/>
    <w:tmpl w:val="20E66A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69EB2574"/>
    <w:multiLevelType w:val="multilevel"/>
    <w:tmpl w:val="13CE34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6A366F89"/>
    <w:multiLevelType w:val="hybridMultilevel"/>
    <w:tmpl w:val="4B78A6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8CA336B"/>
    <w:multiLevelType w:val="hybridMultilevel"/>
    <w:tmpl w:val="346EEF32"/>
    <w:lvl w:ilvl="0" w:tplc="348EB1D8">
      <w:start w:val="7"/>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62980444">
    <w:abstractNumId w:val="0"/>
  </w:num>
  <w:num w:numId="2" w16cid:durableId="1863937557">
    <w:abstractNumId w:val="6"/>
  </w:num>
  <w:num w:numId="3" w16cid:durableId="1108280652">
    <w:abstractNumId w:val="8"/>
  </w:num>
  <w:num w:numId="4" w16cid:durableId="869606474">
    <w:abstractNumId w:val="1"/>
  </w:num>
  <w:num w:numId="5" w16cid:durableId="839976468">
    <w:abstractNumId w:val="5"/>
  </w:num>
  <w:num w:numId="6" w16cid:durableId="2076511636">
    <w:abstractNumId w:val="2"/>
  </w:num>
  <w:num w:numId="7" w16cid:durableId="259922158">
    <w:abstractNumId w:val="9"/>
  </w:num>
  <w:num w:numId="8" w16cid:durableId="2065328900">
    <w:abstractNumId w:val="3"/>
  </w:num>
  <w:num w:numId="9" w16cid:durableId="302926581">
    <w:abstractNumId w:val="4"/>
  </w:num>
  <w:num w:numId="10" w16cid:durableId="7728691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attachedTemplate r:id="rId1"/>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EE2"/>
    <w:rsid w:val="000248B5"/>
    <w:rsid w:val="000B52D2"/>
    <w:rsid w:val="000D50F5"/>
    <w:rsid w:val="000D629F"/>
    <w:rsid w:val="00136F41"/>
    <w:rsid w:val="00142CA2"/>
    <w:rsid w:val="0017001A"/>
    <w:rsid w:val="00211294"/>
    <w:rsid w:val="002275E9"/>
    <w:rsid w:val="002303CB"/>
    <w:rsid w:val="002320BC"/>
    <w:rsid w:val="00246C83"/>
    <w:rsid w:val="00285CC5"/>
    <w:rsid w:val="00297185"/>
    <w:rsid w:val="002A2D02"/>
    <w:rsid w:val="002A5F3B"/>
    <w:rsid w:val="002B4851"/>
    <w:rsid w:val="002D6ED2"/>
    <w:rsid w:val="002D7DCB"/>
    <w:rsid w:val="00301E51"/>
    <w:rsid w:val="00323251"/>
    <w:rsid w:val="003A4B64"/>
    <w:rsid w:val="003B019D"/>
    <w:rsid w:val="003B2507"/>
    <w:rsid w:val="003C56F0"/>
    <w:rsid w:val="003C61B1"/>
    <w:rsid w:val="0040409F"/>
    <w:rsid w:val="0041430C"/>
    <w:rsid w:val="004547FE"/>
    <w:rsid w:val="00467E91"/>
    <w:rsid w:val="00482BE1"/>
    <w:rsid w:val="0049231F"/>
    <w:rsid w:val="004D4E9A"/>
    <w:rsid w:val="004E3E37"/>
    <w:rsid w:val="00515B01"/>
    <w:rsid w:val="005231B7"/>
    <w:rsid w:val="0054479B"/>
    <w:rsid w:val="00552922"/>
    <w:rsid w:val="00571F40"/>
    <w:rsid w:val="005A58A5"/>
    <w:rsid w:val="005F3630"/>
    <w:rsid w:val="006102BB"/>
    <w:rsid w:val="0065279B"/>
    <w:rsid w:val="006760D4"/>
    <w:rsid w:val="006766AC"/>
    <w:rsid w:val="00684CB6"/>
    <w:rsid w:val="006A6BC3"/>
    <w:rsid w:val="006C4AF4"/>
    <w:rsid w:val="006C62EE"/>
    <w:rsid w:val="006E3AAD"/>
    <w:rsid w:val="007450F2"/>
    <w:rsid w:val="007722C5"/>
    <w:rsid w:val="007D4F0A"/>
    <w:rsid w:val="007D78D6"/>
    <w:rsid w:val="007E0785"/>
    <w:rsid w:val="00810961"/>
    <w:rsid w:val="008368ED"/>
    <w:rsid w:val="008867BE"/>
    <w:rsid w:val="008902C5"/>
    <w:rsid w:val="008C3C3A"/>
    <w:rsid w:val="008D632D"/>
    <w:rsid w:val="0092363A"/>
    <w:rsid w:val="009647AF"/>
    <w:rsid w:val="009869D5"/>
    <w:rsid w:val="00987177"/>
    <w:rsid w:val="009B6765"/>
    <w:rsid w:val="009E0E09"/>
    <w:rsid w:val="00A21629"/>
    <w:rsid w:val="00A273B4"/>
    <w:rsid w:val="00A64D27"/>
    <w:rsid w:val="00AC75B6"/>
    <w:rsid w:val="00AD398A"/>
    <w:rsid w:val="00AF66DE"/>
    <w:rsid w:val="00AF7587"/>
    <w:rsid w:val="00B10008"/>
    <w:rsid w:val="00B349DB"/>
    <w:rsid w:val="00B640F7"/>
    <w:rsid w:val="00BA318D"/>
    <w:rsid w:val="00BA324B"/>
    <w:rsid w:val="00BB17DD"/>
    <w:rsid w:val="00BB5000"/>
    <w:rsid w:val="00BC0E33"/>
    <w:rsid w:val="00BD2921"/>
    <w:rsid w:val="00BD67D6"/>
    <w:rsid w:val="00C24871"/>
    <w:rsid w:val="00C61B40"/>
    <w:rsid w:val="00D44D24"/>
    <w:rsid w:val="00DB6EE2"/>
    <w:rsid w:val="00E216AB"/>
    <w:rsid w:val="00E61843"/>
    <w:rsid w:val="00E73009"/>
    <w:rsid w:val="00E9001C"/>
    <w:rsid w:val="00EB4077"/>
    <w:rsid w:val="00ED5F27"/>
    <w:rsid w:val="00F25E29"/>
    <w:rsid w:val="00F51EE1"/>
    <w:rsid w:val="00F975C8"/>
    <w:rsid w:val="00FB69C8"/>
    <w:rsid w:val="00FC525E"/>
    <w:rsid w:val="00FD44A8"/>
    <w:rsid w:val="00FD5FA6"/>
    <w:rsid w:val="040BFE55"/>
    <w:rsid w:val="04E1DB4A"/>
    <w:rsid w:val="052F4C14"/>
    <w:rsid w:val="07741C64"/>
    <w:rsid w:val="07D4BD17"/>
    <w:rsid w:val="0884E596"/>
    <w:rsid w:val="0B697947"/>
    <w:rsid w:val="145EE8A4"/>
    <w:rsid w:val="14719B2E"/>
    <w:rsid w:val="1676FC33"/>
    <w:rsid w:val="170A07C3"/>
    <w:rsid w:val="1890699F"/>
    <w:rsid w:val="1A4E2995"/>
    <w:rsid w:val="1AEB50FE"/>
    <w:rsid w:val="1B00EE2B"/>
    <w:rsid w:val="1CBDF10C"/>
    <w:rsid w:val="1D9DDC17"/>
    <w:rsid w:val="1E8BCAE0"/>
    <w:rsid w:val="1ED71903"/>
    <w:rsid w:val="22BB6704"/>
    <w:rsid w:val="239518A1"/>
    <w:rsid w:val="2427994E"/>
    <w:rsid w:val="25884991"/>
    <w:rsid w:val="258F7A0E"/>
    <w:rsid w:val="25CD96EE"/>
    <w:rsid w:val="2726BCA6"/>
    <w:rsid w:val="2C005B6D"/>
    <w:rsid w:val="2E815085"/>
    <w:rsid w:val="30FC1306"/>
    <w:rsid w:val="310D6457"/>
    <w:rsid w:val="32164773"/>
    <w:rsid w:val="35638F5A"/>
    <w:rsid w:val="35DCAC64"/>
    <w:rsid w:val="3641115D"/>
    <w:rsid w:val="3712AA2C"/>
    <w:rsid w:val="3815FDE1"/>
    <w:rsid w:val="383484F8"/>
    <w:rsid w:val="38B2C6B5"/>
    <w:rsid w:val="3A6D559A"/>
    <w:rsid w:val="3B7243FF"/>
    <w:rsid w:val="3D83FAA8"/>
    <w:rsid w:val="3F699748"/>
    <w:rsid w:val="40F30B6B"/>
    <w:rsid w:val="41EBF1D3"/>
    <w:rsid w:val="42DFEF19"/>
    <w:rsid w:val="4338C926"/>
    <w:rsid w:val="48285946"/>
    <w:rsid w:val="4A31D2B9"/>
    <w:rsid w:val="4C3ED61F"/>
    <w:rsid w:val="4D0B01F5"/>
    <w:rsid w:val="4DB8974F"/>
    <w:rsid w:val="4E98E003"/>
    <w:rsid w:val="512B8F04"/>
    <w:rsid w:val="53A21B81"/>
    <w:rsid w:val="5AB37EFA"/>
    <w:rsid w:val="5BA87F2F"/>
    <w:rsid w:val="5BA97A11"/>
    <w:rsid w:val="5C9FD257"/>
    <w:rsid w:val="5FCE3214"/>
    <w:rsid w:val="6067AA62"/>
    <w:rsid w:val="61A1FDFF"/>
    <w:rsid w:val="670D5580"/>
    <w:rsid w:val="6A60CDEE"/>
    <w:rsid w:val="6A748DEF"/>
    <w:rsid w:val="6AE588CC"/>
    <w:rsid w:val="6C42D10B"/>
    <w:rsid w:val="6CD8329C"/>
    <w:rsid w:val="7060C98E"/>
    <w:rsid w:val="70849360"/>
    <w:rsid w:val="72BBEBDE"/>
    <w:rsid w:val="73C6C48C"/>
    <w:rsid w:val="766CFD5B"/>
    <w:rsid w:val="7A9F0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C497C"/>
  <w15:chartTrackingRefBased/>
  <w15:docId w15:val="{1A04C1DB-EE38-AE44-93AF-85C33E855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B6EE2"/>
    <w:rPr>
      <w:kern w:val="2"/>
      <w14:ligatures w14:val="standardContextual"/>
    </w:rPr>
  </w:style>
  <w:style w:type="paragraph" w:styleId="Heading3">
    <w:name w:val="heading 3"/>
    <w:basedOn w:val="Normal"/>
    <w:link w:val="Heading3Char"/>
    <w:uiPriority w:val="9"/>
    <w:qFormat/>
    <w:rsid w:val="00D44D24"/>
    <w:pPr>
      <w:spacing w:before="100" w:beforeAutospacing="1" w:after="100" w:afterAutospacing="1"/>
      <w:outlineLvl w:val="2"/>
    </w:pPr>
    <w:rPr>
      <w:rFonts w:ascii="Times New Roman" w:hAnsi="Times New Roman" w:eastAsia="Times New Roman" w:cs="Times New Roman"/>
      <w:b/>
      <w:bCs/>
      <w:kern w:val="0"/>
      <w:sz w:val="27"/>
      <w:szCs w:val="27"/>
      <w:lang w:eastAsia="en-GB"/>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AD398A"/>
    <w:pPr>
      <w:tabs>
        <w:tab w:val="center" w:pos="4513"/>
        <w:tab w:val="right" w:pos="9026"/>
      </w:tabs>
    </w:pPr>
  </w:style>
  <w:style w:type="character" w:styleId="HeaderChar" w:customStyle="1">
    <w:name w:val="Header Char"/>
    <w:basedOn w:val="DefaultParagraphFont"/>
    <w:link w:val="Header"/>
    <w:uiPriority w:val="99"/>
    <w:rsid w:val="00AD398A"/>
  </w:style>
  <w:style w:type="paragraph" w:styleId="Footer">
    <w:name w:val="footer"/>
    <w:basedOn w:val="Normal"/>
    <w:link w:val="FooterChar"/>
    <w:uiPriority w:val="99"/>
    <w:unhideWhenUsed/>
    <w:rsid w:val="00AD398A"/>
    <w:pPr>
      <w:tabs>
        <w:tab w:val="center" w:pos="4513"/>
        <w:tab w:val="right" w:pos="9026"/>
      </w:tabs>
    </w:pPr>
  </w:style>
  <w:style w:type="character" w:styleId="FooterChar" w:customStyle="1">
    <w:name w:val="Footer Char"/>
    <w:basedOn w:val="DefaultParagraphFont"/>
    <w:link w:val="Footer"/>
    <w:uiPriority w:val="99"/>
    <w:rsid w:val="00AD398A"/>
  </w:style>
  <w:style w:type="character" w:styleId="Hyperlink">
    <w:name w:val="Hyperlink"/>
    <w:basedOn w:val="DefaultParagraphFont"/>
    <w:uiPriority w:val="99"/>
    <w:unhideWhenUsed/>
    <w:rsid w:val="00AD398A"/>
    <w:rPr>
      <w:color w:val="0563C1" w:themeColor="hyperlink"/>
      <w:u w:val="single"/>
    </w:rPr>
  </w:style>
  <w:style w:type="character" w:styleId="FollowedHyperlink">
    <w:name w:val="FollowedHyperlink"/>
    <w:basedOn w:val="DefaultParagraphFont"/>
    <w:uiPriority w:val="99"/>
    <w:semiHidden/>
    <w:unhideWhenUsed/>
    <w:rsid w:val="00AD398A"/>
    <w:rPr>
      <w:color w:val="954F72" w:themeColor="followedHyperlink"/>
      <w:u w:val="single"/>
    </w:rPr>
  </w:style>
  <w:style w:type="character" w:styleId="UnresolvedMention">
    <w:name w:val="Unresolved Mention"/>
    <w:basedOn w:val="DefaultParagraphFont"/>
    <w:uiPriority w:val="99"/>
    <w:semiHidden/>
    <w:unhideWhenUsed/>
    <w:rsid w:val="00AD398A"/>
    <w:rPr>
      <w:color w:val="605E5C"/>
      <w:shd w:val="clear" w:color="auto" w:fill="E1DFDD"/>
    </w:rPr>
  </w:style>
  <w:style w:type="paragraph" w:styleId="ListParagraph">
    <w:name w:val="List Paragraph"/>
    <w:basedOn w:val="Normal"/>
    <w:uiPriority w:val="34"/>
    <w:qFormat/>
    <w:rsid w:val="00DB6EE2"/>
    <w:pPr>
      <w:ind w:left="720"/>
      <w:contextualSpacing/>
    </w:pPr>
    <w:rPr>
      <w:kern w:val="0"/>
      <w14:ligatures w14:val="none"/>
    </w:rPr>
  </w:style>
  <w:style w:type="paragraph" w:styleId="NormalWeb">
    <w:name w:val="Normal (Web)"/>
    <w:basedOn w:val="Normal"/>
    <w:uiPriority w:val="99"/>
    <w:unhideWhenUsed/>
    <w:rsid w:val="00DB6EE2"/>
    <w:pPr>
      <w:spacing w:before="100" w:beforeAutospacing="1" w:after="100" w:afterAutospacing="1"/>
    </w:pPr>
    <w:rPr>
      <w:rFonts w:ascii="Times New Roman" w:hAnsi="Times New Roman" w:eastAsia="Times New Roman" w:cs="Times New Roman"/>
      <w:kern w:val="0"/>
      <w:lang w:eastAsia="en-GB"/>
      <w14:ligatures w14:val="none"/>
    </w:rPr>
  </w:style>
  <w:style w:type="character" w:styleId="normaltextrun" w:customStyle="1">
    <w:name w:val="normaltextrun"/>
    <w:basedOn w:val="DefaultParagraphFont"/>
    <w:rsid w:val="00BA324B"/>
  </w:style>
  <w:style w:type="character" w:styleId="eop" w:customStyle="1">
    <w:name w:val="eop"/>
    <w:basedOn w:val="DefaultParagraphFont"/>
    <w:rsid w:val="00BA324B"/>
  </w:style>
  <w:style w:type="paragraph" w:styleId="paragraph" w:customStyle="1">
    <w:name w:val="paragraph"/>
    <w:basedOn w:val="Normal"/>
    <w:rsid w:val="00BA324B"/>
    <w:pPr>
      <w:spacing w:before="100" w:beforeAutospacing="1" w:after="100" w:afterAutospacing="1"/>
    </w:pPr>
    <w:rPr>
      <w:rFonts w:ascii="Times New Roman" w:hAnsi="Times New Roman" w:eastAsia="Times New Roman" w:cs="Times New Roman"/>
      <w:kern w:val="0"/>
      <w:lang w:eastAsia="en-GB"/>
      <w14:ligatures w14:val="none"/>
    </w:rPr>
  </w:style>
  <w:style w:type="character" w:styleId="apple-converted-space" w:customStyle="1">
    <w:name w:val="apple-converted-space"/>
    <w:basedOn w:val="DefaultParagraphFont"/>
    <w:rsid w:val="006760D4"/>
  </w:style>
  <w:style w:type="character" w:styleId="Heading3Char" w:customStyle="1">
    <w:name w:val="Heading 3 Char"/>
    <w:basedOn w:val="DefaultParagraphFont"/>
    <w:link w:val="Heading3"/>
    <w:uiPriority w:val="9"/>
    <w:rsid w:val="00D44D24"/>
    <w:rPr>
      <w:rFonts w:ascii="Times New Roman" w:hAnsi="Times New Roman" w:eastAsia="Times New Roman" w:cs="Times New Roman"/>
      <w:b/>
      <w:bCs/>
      <w:sz w:val="27"/>
      <w:szCs w:val="27"/>
      <w:lang w:eastAsia="en-GB"/>
    </w:rPr>
  </w:style>
  <w:style w:type="character" w:styleId="Strong">
    <w:name w:val="Strong"/>
    <w:basedOn w:val="DefaultParagraphFont"/>
    <w:uiPriority w:val="22"/>
    <w:qFormat/>
    <w:rsid w:val="003C56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63892">
      <w:bodyDiv w:val="1"/>
      <w:marLeft w:val="0"/>
      <w:marRight w:val="0"/>
      <w:marTop w:val="0"/>
      <w:marBottom w:val="0"/>
      <w:divBdr>
        <w:top w:val="none" w:sz="0" w:space="0" w:color="auto"/>
        <w:left w:val="none" w:sz="0" w:space="0" w:color="auto"/>
        <w:bottom w:val="none" w:sz="0" w:space="0" w:color="auto"/>
        <w:right w:val="none" w:sz="0" w:space="0" w:color="auto"/>
      </w:divBdr>
    </w:div>
    <w:div w:id="1312759028">
      <w:bodyDiv w:val="1"/>
      <w:marLeft w:val="0"/>
      <w:marRight w:val="0"/>
      <w:marTop w:val="0"/>
      <w:marBottom w:val="0"/>
      <w:divBdr>
        <w:top w:val="none" w:sz="0" w:space="0" w:color="auto"/>
        <w:left w:val="none" w:sz="0" w:space="0" w:color="auto"/>
        <w:bottom w:val="none" w:sz="0" w:space="0" w:color="auto"/>
        <w:right w:val="none" w:sz="0" w:space="0" w:color="auto"/>
      </w:divBdr>
    </w:div>
    <w:div w:id="1360231492">
      <w:bodyDiv w:val="1"/>
      <w:marLeft w:val="0"/>
      <w:marRight w:val="0"/>
      <w:marTop w:val="0"/>
      <w:marBottom w:val="0"/>
      <w:divBdr>
        <w:top w:val="none" w:sz="0" w:space="0" w:color="auto"/>
        <w:left w:val="none" w:sz="0" w:space="0" w:color="auto"/>
        <w:bottom w:val="none" w:sz="0" w:space="0" w:color="auto"/>
        <w:right w:val="none" w:sz="0" w:space="0" w:color="auto"/>
      </w:divBdr>
    </w:div>
    <w:div w:id="1456559529">
      <w:bodyDiv w:val="1"/>
      <w:marLeft w:val="0"/>
      <w:marRight w:val="0"/>
      <w:marTop w:val="0"/>
      <w:marBottom w:val="0"/>
      <w:divBdr>
        <w:top w:val="none" w:sz="0" w:space="0" w:color="auto"/>
        <w:left w:val="none" w:sz="0" w:space="0" w:color="auto"/>
        <w:bottom w:val="none" w:sz="0" w:space="0" w:color="auto"/>
        <w:right w:val="none" w:sz="0" w:space="0" w:color="auto"/>
      </w:divBdr>
      <w:divsChild>
        <w:div w:id="577835405">
          <w:marLeft w:val="0"/>
          <w:marRight w:val="0"/>
          <w:marTop w:val="0"/>
          <w:marBottom w:val="0"/>
          <w:divBdr>
            <w:top w:val="none" w:sz="0" w:space="0" w:color="auto"/>
            <w:left w:val="none" w:sz="0" w:space="0" w:color="auto"/>
            <w:bottom w:val="none" w:sz="0" w:space="0" w:color="auto"/>
            <w:right w:val="none" w:sz="0" w:space="0" w:color="auto"/>
          </w:divBdr>
          <w:divsChild>
            <w:div w:id="1726373455">
              <w:marLeft w:val="0"/>
              <w:marRight w:val="0"/>
              <w:marTop w:val="0"/>
              <w:marBottom w:val="0"/>
              <w:divBdr>
                <w:top w:val="none" w:sz="0" w:space="0" w:color="auto"/>
                <w:left w:val="none" w:sz="0" w:space="0" w:color="auto"/>
                <w:bottom w:val="none" w:sz="0" w:space="0" w:color="auto"/>
                <w:right w:val="none" w:sz="0" w:space="0" w:color="auto"/>
              </w:divBdr>
              <w:divsChild>
                <w:div w:id="187171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office@sustainablefoodtrust.org" TargetMode="External" Id="Rd88d20e9952d47fe" /><Relationship Type="http://schemas.openxmlformats.org/officeDocument/2006/relationships/hyperlink" Target="mailto:megan@sustainablefoodtrust.org" TargetMode="External" Id="R829eb3c321e64607"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isabel/Library/Containers/com.apple.mail/Data/Library/Mail%20Downloads/1368B57F-2F28-4067-BDC7-32BE748FE8DA/Headed%20paper%20new%20logo%20.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BEB9AC90F05C41A95B5651BD783B1E" ma:contentTypeVersion="13" ma:contentTypeDescription="Create a new document." ma:contentTypeScope="" ma:versionID="02ce18ac87b877fff50992ef629b3364">
  <xsd:schema xmlns:xsd="http://www.w3.org/2001/XMLSchema" xmlns:xs="http://www.w3.org/2001/XMLSchema" xmlns:p="http://schemas.microsoft.com/office/2006/metadata/properties" xmlns:ns2="f7ee7de9-f12b-48a8-9959-5a21d4f9ef19" xmlns:ns3="a1f808f7-22e4-408d-ba97-ac63f8a7be0b" targetNamespace="http://schemas.microsoft.com/office/2006/metadata/properties" ma:root="true" ma:fieldsID="b15e19712943334c8677764e6feb5b50" ns2:_="" ns3:_="">
    <xsd:import namespace="f7ee7de9-f12b-48a8-9959-5a21d4f9ef19"/>
    <xsd:import namespace="a1f808f7-22e4-408d-ba97-ac63f8a7be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ee7de9-f12b-48a8-9959-5a21d4f9ef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7b8f30a-70a7-44cf-9e20-d5ea616c3e5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f808f7-22e4-408d-ba97-ac63f8a7be0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ad139e7-a0df-41eb-b1ed-6ee19ba89554}" ma:internalName="TaxCatchAll" ma:showField="CatchAllData" ma:web="a1f808f7-22e4-408d-ba97-ac63f8a7be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1f808f7-22e4-408d-ba97-ac63f8a7be0b" xsi:nil="true"/>
    <lcf76f155ced4ddcb4097134ff3c332f xmlns="f7ee7de9-f12b-48a8-9959-5a21d4f9ef1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9ED5D2-8AEC-4181-833F-FA2BC98C5B82}"/>
</file>

<file path=customXml/itemProps2.xml><?xml version="1.0" encoding="utf-8"?>
<ds:datastoreItem xmlns:ds="http://schemas.openxmlformats.org/officeDocument/2006/customXml" ds:itemID="{B6508A0A-6CBE-4C06-83F8-204C1057ED8B}">
  <ds:schemaRefs>
    <ds:schemaRef ds:uri="http://schemas.microsoft.com/office/2006/metadata/properties"/>
    <ds:schemaRef ds:uri="http://schemas.microsoft.com/office/infopath/2007/PartnerControls"/>
    <ds:schemaRef ds:uri="18aea7e8-9ba1-4dfd-8064-a2bda8784fa2"/>
    <ds:schemaRef ds:uri="e66e4090-5257-4aab-bf05-574c51390c8f"/>
  </ds:schemaRefs>
</ds:datastoreItem>
</file>

<file path=customXml/itemProps3.xml><?xml version="1.0" encoding="utf-8"?>
<ds:datastoreItem xmlns:ds="http://schemas.openxmlformats.org/officeDocument/2006/customXml" ds:itemID="{F7972E2A-DEC8-4CA8-BFE4-3B2E99993F9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Headed paper new logo .dotx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Isabel Eaton</dc:creator>
  <keywords/>
  <dc:description/>
  <lastModifiedBy>Megan Perry</lastModifiedBy>
  <revision>7</revision>
  <dcterms:created xsi:type="dcterms:W3CDTF">2026-07-10T09:18:00.0000000Z</dcterms:created>
  <dcterms:modified xsi:type="dcterms:W3CDTF">2026-08-17T09:55:51.8968626Z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0x01010096BEB9AC90F05C41A95B5651BD783B1E</vt:lpwstr>
  </property>
  <property fmtid="{D5CDD505-2E9C-101B-9397-08002B2CF9AE}" pid="3" name="Order">
    <vt:r8>5376200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MediaServiceImageTags">
    <vt:lpwstr/>
  </property>
</Properties>
</file>